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AE76F9">
      <w:pPr>
        <w:jc w:val="left"/>
        <w:rPr>
          <w:rFonts w:ascii="Times New Roman" w:hAnsi="Times New Roman" w:eastAsia="黑体" w:cs="仿宋_GB2312"/>
          <w:bCs/>
          <w:sz w:val="32"/>
          <w:szCs w:val="32"/>
        </w:rPr>
      </w:pPr>
      <w:r>
        <w:rPr>
          <w:rFonts w:hint="eastAsia" w:ascii="Times New Roman" w:hAnsi="Times New Roman" w:eastAsia="黑体" w:cs="仿宋_GB2312"/>
          <w:bCs/>
          <w:sz w:val="32"/>
          <w:szCs w:val="32"/>
        </w:rPr>
        <w:t>附件</w:t>
      </w:r>
    </w:p>
    <w:p w14:paraId="0F82A788">
      <w:pPr>
        <w:ind w:firstLine="360" w:firstLineChars="100"/>
        <w:jc w:val="center"/>
        <w:rPr>
          <w:rFonts w:ascii="Times New Roman" w:hAnsi="Times New Roman" w:eastAsia="方正小标宋简体" w:cs="仿宋_GB2312"/>
          <w:bCs/>
          <w:sz w:val="36"/>
          <w:szCs w:val="36"/>
        </w:rPr>
      </w:pPr>
      <w:r>
        <w:rPr>
          <w:rFonts w:hint="eastAsia" w:ascii="Times New Roman" w:hAnsi="Times New Roman" w:eastAsia="方正小标宋简体" w:cs="仿宋_GB2312"/>
          <w:bCs/>
          <w:sz w:val="36"/>
          <w:szCs w:val="36"/>
        </w:rPr>
        <w:t>中国国际</w:t>
      </w:r>
      <w:r>
        <w:rPr>
          <w:rFonts w:ascii="Times New Roman" w:hAnsi="Times New Roman" w:eastAsia="方正小标宋简体" w:cs="仿宋_GB2312"/>
          <w:bCs/>
          <w:sz w:val="36"/>
          <w:szCs w:val="36"/>
        </w:rPr>
        <w:t>大学生创新大赛</w:t>
      </w:r>
      <w:r>
        <w:rPr>
          <w:rFonts w:hint="eastAsia" w:ascii="Times New Roman" w:hAnsi="Times New Roman" w:eastAsia="方正小标宋简体" w:cs="仿宋_GB2312"/>
          <w:bCs/>
          <w:sz w:val="36"/>
          <w:szCs w:val="36"/>
        </w:rPr>
        <w:t>（202</w:t>
      </w:r>
      <w:r>
        <w:rPr>
          <w:rFonts w:hint="eastAsia" w:ascii="Times New Roman" w:hAnsi="Times New Roman" w:eastAsia="方正小标宋简体" w:cs="仿宋_GB2312"/>
          <w:bCs/>
          <w:sz w:val="36"/>
          <w:szCs w:val="36"/>
          <w:lang w:val="en-US" w:eastAsia="zh-CN"/>
        </w:rPr>
        <w:t>5</w:t>
      </w:r>
      <w:r>
        <w:rPr>
          <w:rFonts w:hint="eastAsia" w:ascii="Times New Roman" w:hAnsi="Times New Roman" w:eastAsia="方正小标宋简体" w:cs="仿宋_GB2312"/>
          <w:bCs/>
          <w:sz w:val="36"/>
          <w:szCs w:val="36"/>
        </w:rPr>
        <w:t>）评审规则</w:t>
      </w:r>
    </w:p>
    <w:p w14:paraId="13643D1B">
      <w:pPr>
        <w:ind w:firstLine="320" w:firstLineChars="100"/>
        <w:jc w:val="left"/>
        <w:rPr>
          <w:rFonts w:hint="eastAsia" w:ascii="Times New Roman" w:hAnsi="Times New Roman" w:eastAsia="黑体" w:cs="仿宋_GB2312"/>
          <w:bCs/>
          <w:sz w:val="32"/>
          <w:szCs w:val="32"/>
        </w:rPr>
      </w:pPr>
      <w:r>
        <w:rPr>
          <w:rFonts w:hint="eastAsia" w:ascii="Times New Roman" w:hAnsi="Times New Roman" w:eastAsia="黑体" w:cs="仿宋_GB2312"/>
          <w:bCs/>
          <w:sz w:val="32"/>
          <w:szCs w:val="32"/>
        </w:rPr>
        <w:t>一、高教主赛道项目评审要点</w:t>
      </w:r>
      <w:r>
        <w:rPr>
          <w:rFonts w:hint="eastAsia" w:ascii="Times New Roman" w:hAnsi="Times New Roman" w:eastAsia="黑体" w:cs="仿宋_GB2312"/>
          <w:bCs/>
          <w:sz w:val="32"/>
          <w:szCs w:val="32"/>
          <w:lang w:eastAsia="zh-CN"/>
        </w:rPr>
        <w:t>（</w:t>
      </w:r>
      <w:r>
        <w:rPr>
          <w:rFonts w:hint="eastAsia" w:ascii="Times New Roman" w:hAnsi="Times New Roman" w:eastAsia="黑体" w:cs="仿宋_GB2312"/>
          <w:bCs/>
          <w:sz w:val="32"/>
          <w:szCs w:val="32"/>
        </w:rPr>
        <w:t>创意组</w:t>
      </w:r>
      <w:r>
        <w:rPr>
          <w:rFonts w:hint="eastAsia" w:ascii="Times New Roman" w:hAnsi="Times New Roman" w:eastAsia="黑体" w:cs="仿宋_GB2312"/>
          <w:bCs/>
          <w:sz w:val="32"/>
          <w:szCs w:val="32"/>
          <w:lang w:eastAsia="zh-CN"/>
        </w:rPr>
        <w:t>）</w:t>
      </w:r>
      <w:r>
        <w:rPr>
          <w:rFonts w:hint="eastAsia" w:ascii="Times New Roman" w:hAnsi="Times New Roman" w:eastAsia="黑体" w:cs="仿宋_GB2312"/>
          <w:bCs/>
          <w:sz w:val="32"/>
          <w:szCs w:val="32"/>
        </w:rPr>
        <w:t>：</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2"/>
        <w:gridCol w:w="12381"/>
        <w:gridCol w:w="973"/>
      </w:tblGrid>
      <w:tr w14:paraId="63ACF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14:paraId="76C76A0C">
            <w:pPr>
              <w:jc w:val="center"/>
              <w:rPr>
                <w:rFonts w:ascii="Times New Roman" w:hAnsi="Times New Roman" w:eastAsia="黑体" w:cs="仿宋_GB2312"/>
                <w:bCs/>
                <w:sz w:val="24"/>
                <w:szCs w:val="24"/>
              </w:rPr>
            </w:pPr>
            <w:r>
              <w:rPr>
                <w:rFonts w:hint="eastAsia" w:ascii="Times New Roman" w:hAnsi="Times New Roman" w:eastAsia="黑体" w:cs="仿宋_GB2312"/>
                <w:bCs/>
                <w:sz w:val="24"/>
                <w:szCs w:val="24"/>
              </w:rPr>
              <w:t>评审要点</w:t>
            </w:r>
          </w:p>
        </w:tc>
        <w:tc>
          <w:tcPr>
            <w:tcW w:w="4186" w:type="pct"/>
            <w:vAlign w:val="center"/>
          </w:tcPr>
          <w:p w14:paraId="16388081">
            <w:pPr>
              <w:jc w:val="center"/>
              <w:rPr>
                <w:rFonts w:ascii="Times New Roman" w:hAnsi="Times New Roman" w:eastAsia="黑体" w:cs="仿宋_GB2312"/>
                <w:bCs/>
                <w:sz w:val="24"/>
                <w:szCs w:val="24"/>
              </w:rPr>
            </w:pPr>
            <w:r>
              <w:rPr>
                <w:rFonts w:hint="eastAsia" w:ascii="Times New Roman" w:hAnsi="Times New Roman" w:eastAsia="黑体" w:cs="仿宋_GB2312"/>
                <w:bCs/>
                <w:sz w:val="24"/>
                <w:szCs w:val="24"/>
              </w:rPr>
              <w:t>评审内容</w:t>
            </w:r>
          </w:p>
        </w:tc>
        <w:tc>
          <w:tcPr>
            <w:tcW w:w="329" w:type="pct"/>
            <w:vAlign w:val="center"/>
          </w:tcPr>
          <w:p w14:paraId="327459F2">
            <w:pPr>
              <w:jc w:val="center"/>
              <w:rPr>
                <w:rFonts w:ascii="Times New Roman" w:hAnsi="Times New Roman" w:eastAsia="黑体" w:cs="仿宋_GB2312"/>
                <w:bCs/>
                <w:sz w:val="24"/>
                <w:szCs w:val="24"/>
              </w:rPr>
            </w:pPr>
            <w:r>
              <w:rPr>
                <w:rFonts w:hint="eastAsia" w:ascii="Times New Roman" w:hAnsi="Times New Roman" w:eastAsia="黑体" w:cs="仿宋_GB2312"/>
                <w:bCs/>
                <w:sz w:val="24"/>
                <w:szCs w:val="24"/>
              </w:rPr>
              <w:t>分值</w:t>
            </w:r>
          </w:p>
        </w:tc>
      </w:tr>
      <w:tr w14:paraId="3987A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0" w:hRule="atLeast"/>
        </w:trPr>
        <w:tc>
          <w:tcPr>
            <w:tcW w:w="484" w:type="pct"/>
            <w:vAlign w:val="center"/>
          </w:tcPr>
          <w:p w14:paraId="704959E2">
            <w:pPr>
              <w:jc w:val="center"/>
              <w:rPr>
                <w:rFonts w:hint="eastAsia" w:ascii="Times New Roman" w:hAnsi="Times New Roman" w:eastAsia="仿宋_GB2312" w:cs="仿宋_GB2312"/>
                <w:bCs/>
                <w:sz w:val="24"/>
                <w:szCs w:val="24"/>
                <w:lang w:eastAsia="zh-CN"/>
              </w:rPr>
            </w:pPr>
            <w:r>
              <w:rPr>
                <w:rFonts w:hint="eastAsia" w:ascii="Times New Roman" w:hAnsi="Times New Roman" w:eastAsia="仿宋_GB2312" w:cs="仿宋_GB2312"/>
                <w:sz w:val="24"/>
                <w:szCs w:val="24"/>
                <w:lang w:val="en-US" w:eastAsia="zh-CN"/>
              </w:rPr>
              <w:t>个人成长</w:t>
            </w:r>
          </w:p>
        </w:tc>
        <w:tc>
          <w:tcPr>
            <w:tcW w:w="4186" w:type="pct"/>
            <w:vAlign w:val="center"/>
          </w:tcPr>
          <w:p w14:paraId="0DA17E4C">
            <w:pPr>
              <w:spacing w:before="0" w:beforeLines="0" w:afterLines="0"/>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立德树人</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项目弘扬正确价值观，厚植家国情怀，恪守伦理规范，有助于培育创新精神。</w:t>
            </w:r>
          </w:p>
          <w:p w14:paraId="44EC690C">
            <w:pPr>
              <w:spacing w:beforeLines="0" w:afterLines="0"/>
              <w:jc w:val="left"/>
              <w:rPr>
                <w:rFonts w:hint="eastAsia" w:ascii="Times New Roman" w:hAnsi="Times New Roman" w:eastAsia="仿宋_GB2312" w:cs="仿宋_GB2312"/>
                <w:b/>
                <w:bCs/>
                <w:sz w:val="24"/>
                <w:szCs w:val="24"/>
                <w:lang w:val="en-US" w:eastAsia="zh-CN"/>
              </w:rPr>
            </w:pPr>
            <w:r>
              <w:rPr>
                <w:rFonts w:ascii="Times New Roman" w:hAnsi="Times New Roman" w:eastAsia="仿宋_GB2312" w:cs="仿宋_GB2312"/>
                <w:sz w:val="24"/>
                <w:szCs w:val="24"/>
              </w:rPr>
              <w:t>2</w:t>
            </w:r>
            <w:r>
              <w:rPr>
                <w:rFonts w:hint="eastAsia"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调研深入</w:t>
            </w:r>
            <w:r>
              <w:rPr>
                <w:rFonts w:hint="eastAsia" w:ascii="Times New Roman" w:hAnsi="Times New Roman" w:eastAsia="仿宋_GB2312" w:cs="仿宋_GB2312"/>
                <w:b w:val="0"/>
                <w:bCs w:val="0"/>
                <w:sz w:val="24"/>
                <w:szCs w:val="24"/>
                <w:lang w:val="en-US" w:eastAsia="zh-CN"/>
              </w:rPr>
              <w:t>。</w:t>
            </w:r>
            <w:r>
              <w:rPr>
                <w:rFonts w:hint="eastAsia" w:ascii="仿宋_GB2312" w:hAnsi="仿宋_GB2312" w:eastAsia="仿宋_GB2312" w:cs="仿宋_GB2312"/>
                <w:sz w:val="24"/>
                <w:szCs w:val="24"/>
              </w:rPr>
              <w:t>项目扎根中国大地了解国情民情</w:t>
            </w:r>
            <w:r>
              <w:rPr>
                <w:rFonts w:hint="eastAsia" w:ascii="仿宋_GB2312" w:hAnsi="仿宋_GB2312" w:eastAsia="仿宋_GB2312" w:cs="仿宋_GB2312"/>
                <w:sz w:val="24"/>
                <w:szCs w:val="24"/>
                <w:lang w:eastAsia="zh-CN"/>
              </w:rPr>
              <w:t>，鼓励学生深入社会、行业、实验场所选题立项、调查研究、试验论证。</w:t>
            </w:r>
          </w:p>
          <w:p w14:paraId="59D0C317">
            <w:pPr>
              <w:spacing w:beforeLines="0" w:afterLines="0"/>
              <w:jc w:val="left"/>
              <w:rPr>
                <w:rFonts w:ascii="Times New Roman" w:hAnsi="Times New Roman" w:eastAsia="仿宋_GB2312" w:cs="仿宋_GB2312"/>
                <w:sz w:val="24"/>
                <w:szCs w:val="24"/>
              </w:rPr>
            </w:pPr>
            <w:r>
              <w:rPr>
                <w:rFonts w:hint="eastAsia" w:ascii="Times New Roman" w:hAnsi="Times New Roman" w:eastAsia="仿宋_GB2312" w:cs="仿宋_GB2312"/>
                <w:b w:val="0"/>
                <w:bCs w:val="0"/>
                <w:sz w:val="24"/>
                <w:szCs w:val="24"/>
                <w:lang w:val="en-US" w:eastAsia="zh-CN"/>
              </w:rPr>
              <w:t>3.</w:t>
            </w:r>
            <w:r>
              <w:rPr>
                <w:rFonts w:hint="eastAsia" w:ascii="Times New Roman" w:hAnsi="Times New Roman" w:eastAsia="仿宋_GB2312" w:cs="仿宋_GB2312"/>
                <w:b/>
                <w:bCs/>
                <w:sz w:val="24"/>
                <w:szCs w:val="24"/>
                <w:lang w:val="en-US" w:eastAsia="zh-CN"/>
              </w:rPr>
              <w:t>逻辑正确</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项目符合将专业知识与商业知识有效结合并转化为商业价值或社会价值的创新创业基本过程和基本逻辑，展现创新教育对大学生基本素养和认知的塑造力。</w:t>
            </w:r>
          </w:p>
          <w:p w14:paraId="6EDBE45E">
            <w:pPr>
              <w:spacing w:beforeLines="0" w:afterLines="0"/>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lang w:val="en-US" w:eastAsia="zh-CN"/>
              </w:rPr>
              <w:t>4.</w:t>
            </w:r>
            <w:r>
              <w:rPr>
                <w:rFonts w:hint="eastAsia" w:ascii="仿宋_GB2312" w:hAnsi="仿宋_GB2312" w:eastAsia="仿宋_GB2312" w:cs="仿宋_GB2312"/>
                <w:b/>
                <w:bCs/>
                <w:sz w:val="24"/>
                <w:szCs w:val="24"/>
                <w:lang w:val="en-US" w:eastAsia="zh-CN"/>
              </w:rPr>
              <w:t>知识掌握与应用能力</w:t>
            </w:r>
            <w:r>
              <w:rPr>
                <w:rFonts w:hint="eastAsia" w:ascii="仿宋_GB2312" w:hAnsi="仿宋_GB2312" w:eastAsia="仿宋_GB2312" w:cs="仿宋_GB2312"/>
                <w:sz w:val="24"/>
                <w:szCs w:val="24"/>
                <w:lang w:val="en-US" w:eastAsia="zh-CN"/>
              </w:rPr>
              <w:t>。</w:t>
            </w:r>
            <w:r>
              <w:rPr>
                <w:rFonts w:hint="eastAsia" w:ascii="Times New Roman" w:hAnsi="Times New Roman" w:eastAsia="仿宋_GB2312" w:cs="仿宋_GB2312"/>
                <w:sz w:val="24"/>
                <w:szCs w:val="24"/>
              </w:rPr>
              <w:t>体现对创新创业所需知识（专业知识、商业知识、行业知识等）与技能（计划、组织、领导、控制、创新等）的娴熟掌握</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rPr>
              <w:t>体现用课堂和实验室学到的知识解决</w:t>
            </w:r>
            <w:r>
              <w:rPr>
                <w:rFonts w:hint="eastAsia" w:ascii="Times New Roman" w:hAnsi="Times New Roman" w:eastAsia="仿宋_GB2312" w:cs="仿宋_GB2312"/>
                <w:sz w:val="24"/>
                <w:szCs w:val="24"/>
                <w:lang w:val="en-US" w:eastAsia="zh-CN"/>
              </w:rPr>
              <w:t>实际</w:t>
            </w:r>
            <w:r>
              <w:rPr>
                <w:rFonts w:hint="eastAsia" w:ascii="Times New Roman" w:hAnsi="Times New Roman" w:eastAsia="仿宋_GB2312" w:cs="仿宋_GB2312"/>
                <w:sz w:val="24"/>
                <w:szCs w:val="24"/>
              </w:rPr>
              <w:t>问题的综合能力和高级思维；体现项目成长对团队成员创新精神、创新意识、创新能力的锻炼和提升作用，展现创新教育提升大学生综合能力的效力。</w:t>
            </w:r>
          </w:p>
          <w:p w14:paraId="28BD0B8B">
            <w:pPr>
              <w:spacing w:beforeLines="0" w:after="0" w:afterLines="0"/>
              <w:jc w:val="left"/>
              <w:rPr>
                <w:rFonts w:ascii="Times New Roman" w:hAnsi="Times New Roman" w:eastAsia="仿宋_GB2312" w:cs="仿宋_GB2312"/>
                <w:bCs/>
                <w:sz w:val="24"/>
                <w:szCs w:val="24"/>
              </w:rPr>
            </w:pPr>
            <w:r>
              <w:rPr>
                <w:rFonts w:ascii="Times New Roman" w:hAnsi="Times New Roman" w:eastAsia="仿宋_GB2312" w:cs="仿宋_GB2312"/>
                <w:sz w:val="24"/>
                <w:szCs w:val="24"/>
              </w:rPr>
              <w:t>5</w:t>
            </w:r>
            <w:r>
              <w:rPr>
                <w:rFonts w:hint="eastAsia"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人才培养成效</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能充分体现院校扎实推进新工科、新医科、新农科、新文科建设方面取得的成果；体现院校在项目的培育、孵化等方面的支持情况；体现产教融合、科教融汇、多学科交叉、专创融合、产学研协同创新等模式在项目的产生与执行中的重要作用。</w:t>
            </w:r>
          </w:p>
        </w:tc>
        <w:tc>
          <w:tcPr>
            <w:tcW w:w="329" w:type="pct"/>
            <w:vAlign w:val="center"/>
          </w:tcPr>
          <w:p w14:paraId="3192FBB0">
            <w:pPr>
              <w:jc w:val="center"/>
              <w:rPr>
                <w:rFonts w:ascii="Times New Roman" w:hAnsi="Times New Roman" w:eastAsia="仿宋_GB2312" w:cs="仿宋_GB2312"/>
                <w:bCs/>
                <w:sz w:val="24"/>
                <w:szCs w:val="24"/>
              </w:rPr>
            </w:pPr>
            <w:r>
              <w:rPr>
                <w:rFonts w:hint="eastAsia" w:ascii="Times New Roman" w:hAnsi="Times New Roman" w:eastAsia="仿宋_GB2312" w:cs="仿宋_GB2312"/>
                <w:bCs/>
                <w:sz w:val="24"/>
                <w:szCs w:val="24"/>
              </w:rPr>
              <w:t>30</w:t>
            </w:r>
          </w:p>
        </w:tc>
      </w:tr>
      <w:tr w14:paraId="63F07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4" w:type="pct"/>
            <w:vAlign w:val="center"/>
          </w:tcPr>
          <w:p w14:paraId="2864D08D">
            <w:pPr>
              <w:jc w:val="center"/>
              <w:rPr>
                <w:rFonts w:ascii="Times New Roman" w:hAnsi="Times New Roman" w:eastAsia="仿宋_GB2312" w:cs="仿宋_GB2312"/>
                <w:sz w:val="24"/>
                <w:szCs w:val="24"/>
              </w:rPr>
            </w:pPr>
            <w:r>
              <w:rPr>
                <w:rFonts w:hint="eastAsia" w:ascii="Times New Roman" w:hAnsi="Times New Roman" w:eastAsia="仿宋_GB2312" w:cs="仿宋_GB2312"/>
                <w:sz w:val="24"/>
                <w:szCs w:val="24"/>
                <w:lang w:val="en-US" w:eastAsia="zh-CN"/>
              </w:rPr>
              <w:t>项目</w:t>
            </w:r>
            <w:r>
              <w:rPr>
                <w:rFonts w:hint="eastAsia" w:ascii="Times New Roman" w:hAnsi="Times New Roman" w:eastAsia="仿宋_GB2312" w:cs="仿宋_GB2312"/>
                <w:sz w:val="24"/>
                <w:szCs w:val="24"/>
              </w:rPr>
              <w:t>创新</w:t>
            </w:r>
          </w:p>
        </w:tc>
        <w:tc>
          <w:tcPr>
            <w:tcW w:w="4186" w:type="pct"/>
            <w:vAlign w:val="center"/>
          </w:tcPr>
          <w:p w14:paraId="69456720">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仿宋_GB2312" w:hAnsi="仿宋_GB2312" w:eastAsia="仿宋_GB2312" w:cs="仿宋_GB2312"/>
                <w:b/>
                <w:bCs/>
                <w:sz w:val="24"/>
                <w:szCs w:val="24"/>
                <w:lang w:val="en-US" w:eastAsia="zh-CN"/>
              </w:rPr>
              <w:t>问题导向</w:t>
            </w:r>
            <w:r>
              <w:rPr>
                <w:rFonts w:hint="eastAsia" w:ascii="仿宋_GB2312" w:hAnsi="仿宋_GB2312" w:eastAsia="仿宋_GB2312" w:cs="仿宋_GB2312"/>
                <w:sz w:val="24"/>
                <w:szCs w:val="24"/>
                <w:lang w:val="en-US" w:eastAsia="zh-CN"/>
              </w:rPr>
              <w:t>。</w:t>
            </w:r>
            <w:r>
              <w:rPr>
                <w:rFonts w:hint="eastAsia" w:ascii="Times New Roman" w:hAnsi="Times New Roman" w:eastAsia="仿宋_GB2312" w:cs="仿宋_GB2312"/>
                <w:sz w:val="24"/>
                <w:szCs w:val="24"/>
              </w:rPr>
              <w:t>项目遵循从创意到研发、试制、生产、进入市场的创新一般过程，进而实现从创意向实践、从基础研发向应用研发的跨越。</w:t>
            </w:r>
          </w:p>
          <w:p w14:paraId="5C6A083B">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目标导向</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团队能够基于学科专业知识并运用各类创新的理念和范式，解决社会和市场的实际需求。</w:t>
            </w:r>
          </w:p>
          <w:p w14:paraId="134D377B">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创新成效</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项目能够从产品创新、工艺流程创新、服务创新、商业模式创新等方面着手开展创新创业实践，并产生一定数量和质量的创新成果以体现团队的创新力。</w:t>
            </w:r>
          </w:p>
        </w:tc>
        <w:tc>
          <w:tcPr>
            <w:tcW w:w="329" w:type="pct"/>
            <w:vAlign w:val="center"/>
          </w:tcPr>
          <w:p w14:paraId="711C875A">
            <w:pPr>
              <w:jc w:val="center"/>
              <w:rPr>
                <w:rFonts w:ascii="Times New Roman" w:hAnsi="Times New Roman" w:eastAsia="仿宋_GB2312" w:cs="仿宋_GB2312"/>
                <w:sz w:val="24"/>
                <w:szCs w:val="24"/>
              </w:rPr>
            </w:pPr>
            <w:r>
              <w:rPr>
                <w:rFonts w:hint="eastAsia" w:ascii="Times New Roman" w:hAnsi="Times New Roman" w:eastAsia="仿宋_GB2312" w:cs="仿宋_GB2312"/>
                <w:sz w:val="24"/>
                <w:szCs w:val="24"/>
                <w:lang w:val="en-US" w:eastAsia="zh-CN"/>
              </w:rPr>
              <w:t>30</w:t>
            </w:r>
          </w:p>
        </w:tc>
      </w:tr>
      <w:tr w14:paraId="0B87C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4" w:type="pct"/>
            <w:shd w:val="clear" w:color="auto" w:fill="auto"/>
            <w:vAlign w:val="center"/>
          </w:tcPr>
          <w:p w14:paraId="0FF6EBAC">
            <w:pPr>
              <w:jc w:val="center"/>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lang w:val="en-US" w:eastAsia="zh-CN"/>
              </w:rPr>
              <w:t>产业价值</w:t>
            </w:r>
          </w:p>
        </w:tc>
        <w:tc>
          <w:tcPr>
            <w:tcW w:w="4186" w:type="pct"/>
            <w:shd w:val="clear" w:color="auto" w:fill="auto"/>
            <w:vAlign w:val="center"/>
          </w:tcPr>
          <w:p w14:paraId="1A856D4B">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产业认知</w:t>
            </w:r>
            <w:r>
              <w:rPr>
                <w:rFonts w:hint="eastAsia" w:ascii="Times New Roman" w:hAnsi="Times New Roman" w:eastAsia="仿宋_GB2312" w:cs="仿宋_GB2312"/>
                <w:sz w:val="24"/>
                <w:szCs w:val="24"/>
                <w:lang w:val="en-US" w:eastAsia="zh-CN"/>
              </w:rPr>
              <w:t>。对</w:t>
            </w:r>
            <w:r>
              <w:rPr>
                <w:rFonts w:hint="eastAsia" w:ascii="Times New Roman" w:hAnsi="Times New Roman" w:eastAsia="仿宋_GB2312" w:cs="仿宋_GB2312"/>
                <w:sz w:val="24"/>
                <w:szCs w:val="24"/>
              </w:rPr>
              <w:t>所在产业（行业）的产业规模、增长速度、竞争格局、产业趋势、产业政策等情况充分了解，形成完备、深刻的产业认知。</w:t>
            </w:r>
          </w:p>
          <w:p w14:paraId="14785EC7">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市场定位</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项目具有明确的目标市场定位，对目标市场的特征、需求等情况有清晰的了解，并据此制定合理的营销、运营、财务等计划，设计出完整、创新、可行的商业模式，展现团队的商业思维。</w:t>
            </w:r>
          </w:p>
          <w:p w14:paraId="340FC684">
            <w:pPr>
              <w:jc w:val="left"/>
              <w:rPr>
                <w:rFonts w:hint="eastAsia" w:ascii="Times New Roman" w:hAnsi="Times New Roman" w:eastAsia="仿宋_GB2312" w:cs="仿宋_GB2312"/>
                <w:sz w:val="24"/>
                <w:szCs w:val="24"/>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落地前景</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项目落地执行情况</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rPr>
              <w:t>对促进区域经济发展、产业转型升级的情况；已有盈利能力或盈利潜力情况。</w:t>
            </w:r>
            <w:r>
              <w:rPr>
                <w:rFonts w:hint="eastAsia" w:ascii="Times New Roman" w:hAnsi="Times New Roman" w:eastAsia="仿宋_GB2312" w:cs="仿宋_GB2312"/>
                <w:sz w:val="24"/>
                <w:szCs w:val="24"/>
                <w:lang w:val="en-US" w:eastAsia="zh-CN"/>
              </w:rPr>
              <w:t>项目是否具备国际化发展的潜力。</w:t>
            </w:r>
          </w:p>
          <w:p w14:paraId="6BC34C36">
            <w:pPr>
              <w:jc w:val="left"/>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lang w:val="en-US" w:eastAsia="zh-CN"/>
              </w:rPr>
              <w:t>4.</w:t>
            </w:r>
            <w:r>
              <w:rPr>
                <w:rFonts w:hint="eastAsia" w:ascii="Times New Roman" w:hAnsi="Times New Roman" w:eastAsia="仿宋_GB2312" w:cs="仿宋_GB2312"/>
                <w:b/>
                <w:bCs/>
                <w:sz w:val="24"/>
                <w:szCs w:val="24"/>
                <w:lang w:val="en-US" w:eastAsia="zh-CN"/>
              </w:rPr>
              <w:t>社会影响</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项目直接</w:t>
            </w:r>
            <w:r>
              <w:rPr>
                <w:rFonts w:hint="eastAsia" w:ascii="Times New Roman" w:hAnsi="Times New Roman" w:eastAsia="仿宋_GB2312" w:cs="仿宋_GB2312"/>
                <w:sz w:val="24"/>
                <w:szCs w:val="24"/>
                <w:lang w:val="en-US" w:eastAsia="zh-CN"/>
              </w:rPr>
              <w:t>或间接带动</w:t>
            </w:r>
            <w:r>
              <w:rPr>
                <w:rFonts w:hint="eastAsia" w:ascii="Times New Roman" w:hAnsi="Times New Roman" w:eastAsia="仿宋_GB2312" w:cs="仿宋_GB2312"/>
                <w:sz w:val="24"/>
                <w:szCs w:val="24"/>
              </w:rPr>
              <w:t>就业的数量和质量</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rPr>
              <w:t>对社会文明、生态文明、民生福祉等方面的积极推动作用。</w:t>
            </w:r>
          </w:p>
        </w:tc>
        <w:tc>
          <w:tcPr>
            <w:tcW w:w="329" w:type="pct"/>
            <w:vAlign w:val="center"/>
          </w:tcPr>
          <w:p w14:paraId="7DE2629F">
            <w:pPr>
              <w:jc w:val="center"/>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25</w:t>
            </w:r>
          </w:p>
        </w:tc>
      </w:tr>
      <w:tr w14:paraId="432027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4" w:type="pct"/>
            <w:vAlign w:val="center"/>
          </w:tcPr>
          <w:p w14:paraId="54A8D40D">
            <w:pPr>
              <w:jc w:val="center"/>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z w:val="24"/>
                <w:szCs w:val="24"/>
              </w:rPr>
              <w:t>团队</w:t>
            </w:r>
            <w:r>
              <w:rPr>
                <w:rFonts w:hint="eastAsia" w:ascii="Times New Roman" w:hAnsi="Times New Roman" w:eastAsia="仿宋_GB2312" w:cs="仿宋_GB2312"/>
                <w:sz w:val="24"/>
                <w:szCs w:val="24"/>
                <w:lang w:val="en-US" w:eastAsia="zh-CN"/>
              </w:rPr>
              <w:t>协作</w:t>
            </w:r>
          </w:p>
        </w:tc>
        <w:tc>
          <w:tcPr>
            <w:tcW w:w="4186" w:type="pct"/>
            <w:vAlign w:val="center"/>
          </w:tcPr>
          <w:p w14:paraId="27F3E805">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团队精神</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w:t>
            </w:r>
            <w:r>
              <w:rPr>
                <w:rFonts w:hint="eastAsia" w:ascii="Times New Roman" w:hAnsi="Times New Roman" w:eastAsia="仿宋_GB2312" w:cs="仿宋_GB2312"/>
                <w:sz w:val="24"/>
                <w:szCs w:val="24"/>
                <w:lang w:val="en-US" w:eastAsia="zh-CN"/>
              </w:rPr>
              <w:t>具有</w:t>
            </w:r>
            <w:r>
              <w:rPr>
                <w:rFonts w:hint="eastAsia" w:ascii="Times New Roman" w:hAnsi="Times New Roman" w:eastAsia="仿宋_GB2312" w:cs="仿宋_GB2312"/>
                <w:sz w:val="24"/>
                <w:szCs w:val="24"/>
              </w:rPr>
              <w:t>明确的使命愿景</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lang w:val="en-US" w:eastAsia="zh-CN"/>
              </w:rPr>
              <w:t>具有团结协作的创新精神，</w:t>
            </w:r>
            <w:r>
              <w:rPr>
                <w:rFonts w:hint="eastAsia" w:ascii="Times New Roman" w:hAnsi="Times New Roman" w:eastAsia="仿宋_GB2312" w:cs="仿宋_GB2312"/>
                <w:sz w:val="24"/>
                <w:szCs w:val="24"/>
              </w:rPr>
              <w:t>具有支撑项目成长的知识、技术和经验。</w:t>
            </w:r>
          </w:p>
          <w:p w14:paraId="31774839">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团队结构</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团队的组织构架、人员配置、分工协作、能力结构、专业结构、合作机制、激励制度等的合理性情况。</w:t>
            </w:r>
            <w:r>
              <w:rPr>
                <w:rFonts w:hint="eastAsia" w:ascii="Times New Roman" w:hAnsi="Times New Roman" w:eastAsia="仿宋_GB2312" w:cs="仿宋_GB2312"/>
                <w:sz w:val="24"/>
                <w:szCs w:val="24"/>
                <w:lang w:val="en-US" w:eastAsia="zh-CN"/>
              </w:rPr>
              <w:t>鼓励留学生参与，促进中外合作交流</w:t>
            </w:r>
            <w:r>
              <w:rPr>
                <w:rFonts w:hint="eastAsia" w:ascii="Times New Roman" w:hAnsi="Times New Roman" w:eastAsia="仿宋_GB2312" w:cs="仿宋_GB2312"/>
                <w:sz w:val="24"/>
                <w:szCs w:val="24"/>
              </w:rPr>
              <w:t>。</w:t>
            </w:r>
          </w:p>
          <w:p w14:paraId="472CA78D">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团队效能</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团队与项目关系的真实性、紧密性情况；对项目的各项投入情况；创立创业企业的可能性情况。</w:t>
            </w:r>
          </w:p>
          <w:p w14:paraId="2A60A9C7">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4.</w:t>
            </w:r>
            <w:r>
              <w:rPr>
                <w:rFonts w:hint="eastAsia" w:ascii="Times New Roman" w:hAnsi="Times New Roman" w:eastAsia="仿宋_GB2312" w:cs="仿宋_GB2312"/>
                <w:b/>
                <w:bCs/>
                <w:sz w:val="24"/>
                <w:szCs w:val="24"/>
                <w:lang w:val="en-US" w:eastAsia="zh-CN"/>
              </w:rPr>
              <w:t>团队资源</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支撑项目发展的合作伙伴等外部资源的使用以及与项目关系的情况。</w:t>
            </w:r>
          </w:p>
        </w:tc>
        <w:tc>
          <w:tcPr>
            <w:tcW w:w="329" w:type="pct"/>
            <w:vAlign w:val="center"/>
          </w:tcPr>
          <w:p w14:paraId="4904F003">
            <w:pPr>
              <w:jc w:val="center"/>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15</w:t>
            </w:r>
          </w:p>
        </w:tc>
      </w:tr>
    </w:tbl>
    <w:p w14:paraId="19E9F8B5">
      <w:pPr>
        <w:widowControl/>
        <w:rPr>
          <w:rFonts w:ascii="Times New Roman" w:hAnsi="Times New Roman"/>
        </w:rPr>
      </w:pPr>
    </w:p>
    <w:p w14:paraId="1A9C49FB">
      <w:pPr>
        <w:widowControl/>
        <w:rPr>
          <w:rFonts w:ascii="Times New Roman" w:hAnsi="Times New Roman" w:eastAsia="黑体" w:cs="仿宋_GB2312"/>
          <w:bCs/>
          <w:sz w:val="32"/>
          <w:szCs w:val="32"/>
        </w:rPr>
        <w:sectPr>
          <w:footerReference r:id="rId3" w:type="default"/>
          <w:pgSz w:w="16838" w:h="11906" w:orient="landscape"/>
          <w:pgMar w:top="1021" w:right="1134" w:bottom="1021" w:left="1134" w:header="567" w:footer="851" w:gutter="0"/>
          <w:cols w:space="425" w:num="1"/>
          <w:docGrid w:type="linesAndChars" w:linePitch="435" w:charSpace="0"/>
        </w:sectPr>
      </w:pPr>
    </w:p>
    <w:p w14:paraId="5F6B361F">
      <w:pPr>
        <w:widowControl/>
        <w:numPr>
          <w:ilvl w:val="0"/>
          <w:numId w:val="0"/>
        </w:numPr>
        <w:rPr>
          <w:rFonts w:hint="eastAsia" w:ascii="Times New Roman" w:hAnsi="Times New Roman" w:eastAsia="黑体" w:cs="仿宋_GB2312"/>
          <w:bCs/>
          <w:sz w:val="32"/>
          <w:szCs w:val="32"/>
        </w:rPr>
      </w:pPr>
      <w:r>
        <w:rPr>
          <w:rFonts w:hint="eastAsia" w:ascii="Times New Roman" w:hAnsi="Times New Roman" w:eastAsia="黑体" w:cs="仿宋_GB2312"/>
          <w:bCs/>
          <w:kern w:val="2"/>
          <w:sz w:val="32"/>
          <w:szCs w:val="32"/>
          <w:lang w:val="en-US" w:eastAsia="zh-CN" w:bidi="ar-SA"/>
        </w:rPr>
        <w:t>二、</w:t>
      </w:r>
      <w:r>
        <w:rPr>
          <w:rFonts w:hint="eastAsia" w:ascii="Times New Roman" w:hAnsi="Times New Roman" w:eastAsia="黑体" w:cs="仿宋_GB2312"/>
          <w:bCs/>
          <w:sz w:val="32"/>
          <w:szCs w:val="32"/>
        </w:rPr>
        <w:t>高教主赛道项目评审要点</w:t>
      </w:r>
      <w:r>
        <w:rPr>
          <w:rFonts w:hint="eastAsia" w:ascii="Times New Roman" w:hAnsi="Times New Roman" w:eastAsia="黑体" w:cs="仿宋_GB2312"/>
          <w:bCs/>
          <w:sz w:val="32"/>
          <w:szCs w:val="32"/>
          <w:lang w:eastAsia="zh-CN"/>
        </w:rPr>
        <w:t>（</w:t>
      </w:r>
      <w:r>
        <w:rPr>
          <w:rFonts w:hint="eastAsia" w:ascii="Times New Roman" w:hAnsi="Times New Roman" w:eastAsia="黑体" w:cs="仿宋_GB2312"/>
          <w:bCs/>
          <w:sz w:val="32"/>
          <w:szCs w:val="32"/>
        </w:rPr>
        <w:t>创业组</w:t>
      </w:r>
      <w:r>
        <w:rPr>
          <w:rFonts w:hint="eastAsia" w:ascii="Times New Roman" w:hAnsi="Times New Roman" w:eastAsia="黑体" w:cs="仿宋_GB2312"/>
          <w:bCs/>
          <w:sz w:val="32"/>
          <w:szCs w:val="32"/>
          <w:lang w:eastAsia="zh-CN"/>
        </w:rPr>
        <w:t>）</w:t>
      </w:r>
      <w:r>
        <w:rPr>
          <w:rFonts w:hint="eastAsia" w:ascii="Times New Roman" w:hAnsi="Times New Roman" w:eastAsia="黑体" w:cs="仿宋_GB2312"/>
          <w:bCs/>
          <w:sz w:val="32"/>
          <w:szCs w:val="32"/>
        </w:rPr>
        <w:t>：</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9"/>
        <w:gridCol w:w="12384"/>
        <w:gridCol w:w="973"/>
      </w:tblGrid>
      <w:tr w14:paraId="4A108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pct"/>
            <w:vAlign w:val="center"/>
          </w:tcPr>
          <w:p w14:paraId="3811A6FF">
            <w:pPr>
              <w:widowControl/>
              <w:spacing w:beforeLines="0" w:afterLines="0"/>
              <w:ind w:firstLine="0" w:firstLineChars="0"/>
              <w:jc w:val="center"/>
              <w:rPr>
                <w:rFonts w:ascii="Times New Roman" w:hAnsi="Times New Roman" w:eastAsia="黑体" w:cs="仿宋_GB2312"/>
                <w:bCs/>
                <w:sz w:val="24"/>
                <w:szCs w:val="24"/>
              </w:rPr>
            </w:pPr>
            <w:r>
              <w:rPr>
                <w:rFonts w:hint="eastAsia" w:ascii="Times New Roman" w:hAnsi="Times New Roman" w:eastAsia="黑体" w:cs="仿宋_GB2312"/>
                <w:bCs/>
                <w:sz w:val="24"/>
                <w:szCs w:val="24"/>
              </w:rPr>
              <w:t>评审要点</w:t>
            </w:r>
          </w:p>
        </w:tc>
        <w:tc>
          <w:tcPr>
            <w:tcW w:w="4187" w:type="pct"/>
            <w:vAlign w:val="center"/>
          </w:tcPr>
          <w:p w14:paraId="11E0E55F">
            <w:pPr>
              <w:widowControl/>
              <w:spacing w:beforeLines="0" w:afterLines="0"/>
              <w:ind w:firstLine="0" w:firstLineChars="0"/>
              <w:jc w:val="center"/>
              <w:rPr>
                <w:rFonts w:ascii="Times New Roman" w:hAnsi="Times New Roman" w:eastAsia="黑体" w:cs="仿宋_GB2312"/>
                <w:bCs/>
                <w:sz w:val="24"/>
                <w:szCs w:val="24"/>
              </w:rPr>
            </w:pPr>
            <w:r>
              <w:rPr>
                <w:rFonts w:hint="eastAsia" w:ascii="Times New Roman" w:hAnsi="Times New Roman" w:eastAsia="黑体" w:cs="仿宋_GB2312"/>
                <w:bCs/>
                <w:sz w:val="24"/>
                <w:szCs w:val="24"/>
              </w:rPr>
              <w:t>评审内容</w:t>
            </w:r>
          </w:p>
        </w:tc>
        <w:tc>
          <w:tcPr>
            <w:tcW w:w="329" w:type="pct"/>
            <w:vAlign w:val="center"/>
          </w:tcPr>
          <w:p w14:paraId="51C572A3">
            <w:pPr>
              <w:widowControl/>
              <w:spacing w:beforeLines="0" w:afterLines="0"/>
              <w:ind w:firstLine="0" w:firstLineChars="0"/>
              <w:jc w:val="center"/>
              <w:rPr>
                <w:rFonts w:ascii="Times New Roman" w:hAnsi="Times New Roman" w:eastAsia="黑体" w:cs="仿宋_GB2312"/>
                <w:bCs/>
                <w:sz w:val="24"/>
                <w:szCs w:val="24"/>
              </w:rPr>
            </w:pPr>
            <w:r>
              <w:rPr>
                <w:rFonts w:hint="eastAsia" w:ascii="Times New Roman" w:hAnsi="Times New Roman" w:eastAsia="黑体" w:cs="仿宋_GB2312"/>
                <w:bCs/>
                <w:sz w:val="24"/>
                <w:szCs w:val="24"/>
              </w:rPr>
              <w:t>分值</w:t>
            </w:r>
          </w:p>
        </w:tc>
      </w:tr>
      <w:tr w14:paraId="06A29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4" w:hRule="atLeast"/>
        </w:trPr>
        <w:tc>
          <w:tcPr>
            <w:tcW w:w="483" w:type="pct"/>
            <w:vAlign w:val="center"/>
          </w:tcPr>
          <w:p w14:paraId="6C1DA1B2">
            <w:pPr>
              <w:jc w:val="center"/>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z w:val="24"/>
                <w:szCs w:val="24"/>
                <w:lang w:val="en-US" w:eastAsia="zh-CN"/>
              </w:rPr>
              <w:t>个人成长</w:t>
            </w:r>
          </w:p>
        </w:tc>
        <w:tc>
          <w:tcPr>
            <w:tcW w:w="4187" w:type="pct"/>
            <w:vAlign w:val="center"/>
          </w:tcPr>
          <w:p w14:paraId="12476FD2">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立德树人</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项目弘扬正确价值观，厚植家国情怀，恪守伦理规范，有助于培育创新精神。</w:t>
            </w:r>
          </w:p>
          <w:p w14:paraId="3D71F97A">
            <w:pPr>
              <w:jc w:val="left"/>
              <w:rPr>
                <w:rFonts w:hint="eastAsia" w:ascii="Times New Roman" w:hAnsi="Times New Roman" w:eastAsia="仿宋_GB2312" w:cs="仿宋_GB2312"/>
                <w:b w:val="0"/>
                <w:bCs w:val="0"/>
                <w:sz w:val="24"/>
                <w:szCs w:val="24"/>
                <w:lang w:val="en-US" w:eastAsia="zh-CN"/>
              </w:rPr>
            </w:pPr>
            <w:r>
              <w:rPr>
                <w:rFonts w:ascii="Times New Roman" w:hAnsi="Times New Roman" w:eastAsia="仿宋_GB2312" w:cs="仿宋_GB2312"/>
                <w:sz w:val="24"/>
                <w:szCs w:val="24"/>
              </w:rPr>
              <w:t>2</w:t>
            </w:r>
            <w:r>
              <w:rPr>
                <w:rFonts w:hint="eastAsia"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调研深入</w:t>
            </w:r>
            <w:r>
              <w:rPr>
                <w:rFonts w:hint="eastAsia" w:ascii="Times New Roman" w:hAnsi="Times New Roman" w:eastAsia="仿宋_GB2312" w:cs="仿宋_GB2312"/>
                <w:b w:val="0"/>
                <w:bCs w:val="0"/>
                <w:sz w:val="24"/>
                <w:szCs w:val="24"/>
                <w:lang w:val="en-US" w:eastAsia="zh-CN"/>
              </w:rPr>
              <w:t>。</w:t>
            </w:r>
            <w:r>
              <w:rPr>
                <w:rFonts w:hint="eastAsia" w:ascii="仿宋_GB2312" w:hAnsi="仿宋_GB2312" w:eastAsia="仿宋_GB2312" w:cs="仿宋_GB2312"/>
                <w:sz w:val="24"/>
                <w:szCs w:val="24"/>
              </w:rPr>
              <w:t>项目扎根中国大地了解国情民情</w:t>
            </w:r>
            <w:r>
              <w:rPr>
                <w:rFonts w:hint="eastAsia" w:ascii="仿宋_GB2312" w:hAnsi="仿宋_GB2312" w:eastAsia="仿宋_GB2312" w:cs="仿宋_GB2312"/>
                <w:sz w:val="24"/>
                <w:szCs w:val="24"/>
                <w:lang w:eastAsia="zh-CN"/>
              </w:rPr>
              <w:t>，鼓励学生深入社会、行业、实验场所选题立项、调查研究、试验论证。</w:t>
            </w:r>
          </w:p>
          <w:p w14:paraId="0A6F3AE1">
            <w:pPr>
              <w:jc w:val="left"/>
              <w:rPr>
                <w:rFonts w:ascii="Times New Roman" w:hAnsi="Times New Roman" w:eastAsia="仿宋_GB2312" w:cs="仿宋_GB2312"/>
                <w:sz w:val="24"/>
                <w:szCs w:val="24"/>
              </w:rPr>
            </w:pPr>
            <w:r>
              <w:rPr>
                <w:rFonts w:ascii="Times New Roman" w:hAnsi="Times New Roman" w:eastAsia="仿宋_GB2312" w:cs="仿宋_GB2312"/>
                <w:sz w:val="24"/>
                <w:szCs w:val="24"/>
              </w:rPr>
              <w:t>3</w:t>
            </w:r>
            <w:r>
              <w:rPr>
                <w:rFonts w:hint="eastAsia"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逻辑正确</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项目符合将专业知识与商业知识有效结合并转化为商业价值或社会价值的创新创业基本过程和基本逻辑，展现创新教育对大学生基本素养和认知的塑造力。</w:t>
            </w:r>
          </w:p>
          <w:p w14:paraId="4A30F47D">
            <w:pPr>
              <w:jc w:val="left"/>
              <w:rPr>
                <w:rFonts w:ascii="Times New Roman" w:hAnsi="Times New Roman" w:eastAsia="仿宋_GB2312" w:cs="仿宋_GB2312"/>
                <w:sz w:val="24"/>
                <w:szCs w:val="24"/>
              </w:rPr>
            </w:pPr>
            <w:r>
              <w:rPr>
                <w:rFonts w:ascii="Times New Roman" w:hAnsi="Times New Roman" w:eastAsia="仿宋_GB2312" w:cs="仿宋_GB2312"/>
                <w:sz w:val="24"/>
                <w:szCs w:val="24"/>
              </w:rPr>
              <w:t>4</w:t>
            </w:r>
            <w:r>
              <w:rPr>
                <w:rFonts w:hint="eastAsia" w:ascii="Times New Roman" w:hAnsi="Times New Roman" w:eastAsia="仿宋_GB2312" w:cs="仿宋_GB2312"/>
                <w:sz w:val="24"/>
                <w:szCs w:val="24"/>
              </w:rPr>
              <w:t>.</w:t>
            </w:r>
            <w:r>
              <w:rPr>
                <w:rFonts w:hint="eastAsia" w:ascii="仿宋_GB2312" w:hAnsi="仿宋_GB2312" w:eastAsia="仿宋_GB2312" w:cs="仿宋_GB2312"/>
                <w:b/>
                <w:bCs/>
                <w:sz w:val="24"/>
                <w:szCs w:val="24"/>
                <w:lang w:val="en-US" w:eastAsia="zh-CN"/>
              </w:rPr>
              <w:t>知识掌握与应用能力</w:t>
            </w:r>
            <w:r>
              <w:rPr>
                <w:rFonts w:hint="eastAsia" w:ascii="仿宋_GB2312" w:hAnsi="仿宋_GB2312" w:eastAsia="仿宋_GB2312" w:cs="仿宋_GB2312"/>
                <w:sz w:val="24"/>
                <w:szCs w:val="24"/>
                <w:lang w:val="en-US" w:eastAsia="zh-CN"/>
              </w:rPr>
              <w:t>。</w:t>
            </w:r>
            <w:r>
              <w:rPr>
                <w:rFonts w:hint="eastAsia" w:ascii="Times New Roman" w:hAnsi="Times New Roman" w:eastAsia="仿宋_GB2312" w:cs="仿宋_GB2312"/>
                <w:sz w:val="24"/>
                <w:szCs w:val="24"/>
              </w:rPr>
              <w:t>体现对创新创业所需知识（专业知识、商业知识、行业知识等）与技能（计划、组织、领导、控制、创新等）的娴熟掌握</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rPr>
              <w:t>体现用课堂和实验室学到的知识解决</w:t>
            </w:r>
            <w:r>
              <w:rPr>
                <w:rFonts w:hint="eastAsia" w:ascii="Times New Roman" w:hAnsi="Times New Roman" w:eastAsia="仿宋_GB2312" w:cs="仿宋_GB2312"/>
                <w:sz w:val="24"/>
                <w:szCs w:val="24"/>
                <w:lang w:val="en-US" w:eastAsia="zh-CN"/>
              </w:rPr>
              <w:t>实际</w:t>
            </w:r>
            <w:r>
              <w:rPr>
                <w:rFonts w:hint="eastAsia" w:ascii="Times New Roman" w:hAnsi="Times New Roman" w:eastAsia="仿宋_GB2312" w:cs="仿宋_GB2312"/>
                <w:sz w:val="24"/>
                <w:szCs w:val="24"/>
              </w:rPr>
              <w:t>问题的综合能力和高级思维；体现项目成长对团队成员创新精神、创新意识、创新能力的锻炼和提升作用，展现创新教育提升大学生综合能力的效力。</w:t>
            </w:r>
          </w:p>
          <w:p w14:paraId="04F9369F">
            <w:pPr>
              <w:jc w:val="left"/>
              <w:rPr>
                <w:rFonts w:ascii="Times New Roman" w:hAnsi="Times New Roman" w:eastAsia="仿宋_GB2312" w:cs="仿宋_GB2312"/>
                <w:sz w:val="24"/>
                <w:szCs w:val="24"/>
              </w:rPr>
            </w:pPr>
            <w:r>
              <w:rPr>
                <w:rFonts w:ascii="Times New Roman" w:hAnsi="Times New Roman" w:eastAsia="仿宋_GB2312" w:cs="仿宋_GB2312"/>
                <w:sz w:val="24"/>
                <w:szCs w:val="24"/>
              </w:rPr>
              <w:t>5</w:t>
            </w:r>
            <w:r>
              <w:rPr>
                <w:rFonts w:hint="eastAsia"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人才培养成效</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能充分体现院校扎实推进新工科、新医科、新农科、新文科建设方面取得的成果；体现院校在项目的培育、孵化等方面的支持情况；体现产教融合、科教融汇、多学科交叉、专创融合、产学研协同创新等模式在项目的产生与执行中的重要作用。</w:t>
            </w:r>
          </w:p>
        </w:tc>
        <w:tc>
          <w:tcPr>
            <w:tcW w:w="329" w:type="pct"/>
            <w:vAlign w:val="center"/>
          </w:tcPr>
          <w:p w14:paraId="663C4E2D">
            <w:pPr>
              <w:jc w:val="center"/>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sz w:val="24"/>
                <w:szCs w:val="24"/>
                <w:lang w:val="en-US" w:eastAsia="zh-CN"/>
              </w:rPr>
              <w:t>5</w:t>
            </w:r>
          </w:p>
        </w:tc>
      </w:tr>
      <w:tr w14:paraId="0E5F5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5" w:hRule="atLeast"/>
        </w:trPr>
        <w:tc>
          <w:tcPr>
            <w:tcW w:w="483" w:type="pct"/>
            <w:vAlign w:val="center"/>
          </w:tcPr>
          <w:p w14:paraId="3F5967A3">
            <w:pPr>
              <w:jc w:val="center"/>
              <w:rPr>
                <w:rFonts w:hint="default" w:ascii="Times New Roman" w:hAnsi="Times New Roman" w:eastAsia="仿宋_GB2312" w:cs="仿宋_GB2312"/>
                <w:sz w:val="24"/>
                <w:szCs w:val="24"/>
                <w:lang w:val="en-US"/>
              </w:rPr>
            </w:pPr>
            <w:r>
              <w:rPr>
                <w:rFonts w:hint="eastAsia" w:ascii="Times New Roman" w:hAnsi="Times New Roman" w:eastAsia="仿宋_GB2312" w:cs="仿宋_GB2312"/>
                <w:sz w:val="24"/>
                <w:szCs w:val="24"/>
                <w:lang w:val="en-US" w:eastAsia="zh-CN"/>
              </w:rPr>
              <w:t>项目</w:t>
            </w:r>
            <w:r>
              <w:rPr>
                <w:rFonts w:hint="eastAsia" w:ascii="Times New Roman" w:hAnsi="Times New Roman" w:eastAsia="仿宋_GB2312" w:cs="仿宋_GB2312"/>
                <w:sz w:val="24"/>
                <w:szCs w:val="24"/>
              </w:rPr>
              <w:t>创新</w:t>
            </w:r>
          </w:p>
        </w:tc>
        <w:tc>
          <w:tcPr>
            <w:tcW w:w="4187" w:type="pct"/>
            <w:vAlign w:val="center"/>
          </w:tcPr>
          <w:p w14:paraId="26991EC8">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仿宋_GB2312" w:hAnsi="仿宋_GB2312" w:eastAsia="仿宋_GB2312" w:cs="仿宋_GB2312"/>
                <w:b/>
                <w:bCs/>
                <w:sz w:val="24"/>
                <w:szCs w:val="24"/>
                <w:lang w:val="en-US" w:eastAsia="zh-CN"/>
              </w:rPr>
              <w:t>问题导向</w:t>
            </w:r>
            <w:r>
              <w:rPr>
                <w:rFonts w:hint="eastAsia" w:ascii="仿宋_GB2312" w:hAnsi="仿宋_GB2312" w:eastAsia="仿宋_GB2312" w:cs="仿宋_GB2312"/>
                <w:sz w:val="24"/>
                <w:szCs w:val="24"/>
                <w:lang w:val="en-US" w:eastAsia="zh-CN"/>
              </w:rPr>
              <w:t>。</w:t>
            </w:r>
            <w:r>
              <w:rPr>
                <w:rFonts w:hint="eastAsia" w:ascii="Times New Roman" w:hAnsi="Times New Roman" w:eastAsia="仿宋_GB2312" w:cs="仿宋_GB2312"/>
                <w:sz w:val="24"/>
                <w:szCs w:val="24"/>
              </w:rPr>
              <w:t>项目遵循从创意到研发、试制、生产、进入市场的创新一般过程，进而实现从创意向实践、从基础研发向应用研发的跨越。</w:t>
            </w:r>
          </w:p>
          <w:p w14:paraId="7395DCB4">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仿宋_GB2312" w:hAnsi="仿宋_GB2312" w:eastAsia="仿宋_GB2312" w:cs="仿宋_GB2312"/>
                <w:b/>
                <w:bCs/>
                <w:sz w:val="24"/>
                <w:szCs w:val="24"/>
                <w:lang w:val="en-US" w:eastAsia="zh-CN"/>
              </w:rPr>
              <w:t>目标导向</w:t>
            </w:r>
            <w:r>
              <w:rPr>
                <w:rFonts w:hint="eastAsia" w:ascii="仿宋_GB2312" w:hAnsi="仿宋_GB2312" w:eastAsia="仿宋_GB2312" w:cs="仿宋_GB2312"/>
                <w:sz w:val="24"/>
                <w:szCs w:val="24"/>
                <w:lang w:val="en-US" w:eastAsia="zh-CN"/>
              </w:rPr>
              <w:t>。</w:t>
            </w:r>
            <w:r>
              <w:rPr>
                <w:rFonts w:hint="eastAsia" w:ascii="Times New Roman" w:hAnsi="Times New Roman" w:eastAsia="仿宋_GB2312" w:cs="仿宋_GB2312"/>
                <w:sz w:val="24"/>
                <w:szCs w:val="24"/>
              </w:rPr>
              <w:t>团队能够基于专业知识并运用各类创新的理念和范式，解决社会和市场的实际需求。</w:t>
            </w:r>
          </w:p>
          <w:p w14:paraId="3D0C9577">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创新成效</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项目能够从产品创新、工艺流程创新、服务创新、商业模式创新等方面着手开展创新实践，产生一定数量和质量的创新成果，获得相应的市场回报。</w:t>
            </w:r>
          </w:p>
          <w:p w14:paraId="555FE545">
            <w:pPr>
              <w:jc w:val="left"/>
              <w:rPr>
                <w:rFonts w:hint="eastAsia" w:ascii="Times New Roman" w:hAnsi="Times New Roman" w:eastAsia="仿宋_GB2312" w:cs="仿宋_GB2312"/>
                <w:sz w:val="24"/>
                <w:szCs w:val="24"/>
              </w:rPr>
            </w:pPr>
            <w:r>
              <w:rPr>
                <w:rFonts w:hint="eastAsia" w:ascii="Times New Roman" w:hAnsi="Times New Roman" w:eastAsia="仿宋_GB2312" w:cs="仿宋_GB2312"/>
                <w:sz w:val="24"/>
                <w:szCs w:val="24"/>
              </w:rPr>
              <w:t>4.</w:t>
            </w:r>
            <w:r>
              <w:rPr>
                <w:rFonts w:hint="eastAsia" w:ascii="Times New Roman" w:hAnsi="Times New Roman" w:eastAsia="仿宋_GB2312" w:cs="仿宋_GB2312"/>
                <w:b/>
                <w:bCs/>
                <w:sz w:val="24"/>
                <w:szCs w:val="24"/>
                <w:lang w:val="en-US" w:eastAsia="zh-CN"/>
              </w:rPr>
              <w:t>发展前景</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项目能够从创新战略、创新流程、创新组织、创新制度与文化等方面进行设计协同，对创新进行有效管理，进而保持公司的竞争力。</w:t>
            </w:r>
          </w:p>
        </w:tc>
        <w:tc>
          <w:tcPr>
            <w:tcW w:w="329" w:type="pct"/>
            <w:vAlign w:val="center"/>
          </w:tcPr>
          <w:p w14:paraId="629454E5">
            <w:pPr>
              <w:jc w:val="center"/>
              <w:rPr>
                <w:rFonts w:hint="default" w:ascii="Times New Roman" w:hAnsi="Times New Roman" w:eastAsia="仿宋_GB2312" w:cs="仿宋_GB2312"/>
                <w:sz w:val="24"/>
                <w:szCs w:val="24"/>
                <w:lang w:val="en-US"/>
              </w:rPr>
            </w:pPr>
            <w:r>
              <w:rPr>
                <w:rFonts w:hint="eastAsia" w:ascii="Times New Roman" w:hAnsi="Times New Roman" w:eastAsia="仿宋_GB2312" w:cs="仿宋_GB2312"/>
                <w:sz w:val="24"/>
                <w:szCs w:val="24"/>
                <w:lang w:val="en-US" w:eastAsia="zh-CN"/>
              </w:rPr>
              <w:t>30</w:t>
            </w:r>
          </w:p>
        </w:tc>
      </w:tr>
      <w:tr w14:paraId="7C111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483" w:type="pct"/>
            <w:vAlign w:val="center"/>
          </w:tcPr>
          <w:p w14:paraId="421AB9EC">
            <w:pPr>
              <w:jc w:val="center"/>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z w:val="24"/>
                <w:szCs w:val="24"/>
                <w:lang w:val="en-US" w:eastAsia="zh-CN"/>
              </w:rPr>
              <w:t>产业价值</w:t>
            </w:r>
          </w:p>
        </w:tc>
        <w:tc>
          <w:tcPr>
            <w:tcW w:w="4187" w:type="pct"/>
            <w:vAlign w:val="center"/>
          </w:tcPr>
          <w:p w14:paraId="76A85D99">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产业发展</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充分掌握所在产业（行业）的产业规模、增长速度、竞争格局、产业趋势、产业政策等情况；具有明确的目标市场定位，充分掌握目标市场的特征、需求等情况；具有完整、创新、可行的商业模式。</w:t>
            </w:r>
          </w:p>
          <w:p w14:paraId="098E8B78">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rPr>
              <w:t>经营绩效</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rPr>
              <w:t>重点考察项目存续时间、营业收入（合同订单）现状、企业利润、持续盈利能力、市场份额、客户（用户）情况、税收上缴、投入与产出比等情况。</w:t>
            </w:r>
          </w:p>
          <w:p w14:paraId="0DFFB8A7">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rPr>
              <w:t>经营管理</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lang w:val="en-US" w:eastAsia="zh-CN"/>
              </w:rPr>
              <w:t>项目</w:t>
            </w:r>
            <w:r>
              <w:rPr>
                <w:rFonts w:hint="eastAsia" w:ascii="Times New Roman" w:hAnsi="Times New Roman" w:eastAsia="仿宋_GB2312" w:cs="仿宋_GB2312"/>
                <w:sz w:val="24"/>
                <w:szCs w:val="24"/>
              </w:rPr>
              <w:t>是否有清晰的企业发展目标；是否有完备的研发、生产、运营、营销等制度和体系；是否采用先进、科学的管理方法，以确保企业具有较强的竞争力。</w:t>
            </w:r>
          </w:p>
          <w:p w14:paraId="1524F16D">
            <w:pPr>
              <w:jc w:val="left"/>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rPr>
              <w:t>4.</w:t>
            </w:r>
            <w:r>
              <w:rPr>
                <w:rFonts w:hint="eastAsia" w:ascii="Times New Roman" w:hAnsi="Times New Roman" w:eastAsia="仿宋_GB2312" w:cs="仿宋_GB2312"/>
                <w:b/>
                <w:bCs/>
                <w:sz w:val="24"/>
                <w:szCs w:val="24"/>
              </w:rPr>
              <w:t>成长</w:t>
            </w:r>
            <w:r>
              <w:rPr>
                <w:rFonts w:hint="eastAsia" w:ascii="Times New Roman" w:hAnsi="Times New Roman" w:eastAsia="仿宋_GB2312" w:cs="仿宋_GB2312"/>
                <w:b/>
                <w:bCs/>
                <w:sz w:val="24"/>
                <w:szCs w:val="24"/>
                <w:lang w:val="en-US" w:eastAsia="zh-CN"/>
              </w:rPr>
              <w:t>前景</w:t>
            </w:r>
            <w:r>
              <w:rPr>
                <w:rFonts w:hint="eastAsia" w:ascii="Times New Roman" w:hAnsi="Times New Roman" w:eastAsia="仿宋_GB2312" w:cs="仿宋_GB2312"/>
                <w:b w:val="0"/>
                <w:bCs w:val="0"/>
                <w:sz w:val="24"/>
                <w:szCs w:val="24"/>
                <w:lang w:eastAsia="zh-CN"/>
              </w:rPr>
              <w:t>。</w:t>
            </w:r>
            <w:r>
              <w:rPr>
                <w:rFonts w:hint="eastAsia" w:ascii="Times New Roman" w:hAnsi="Times New Roman" w:eastAsia="仿宋_GB2312" w:cs="仿宋_GB2312"/>
                <w:b w:val="0"/>
                <w:bCs w:val="0"/>
                <w:sz w:val="24"/>
                <w:szCs w:val="24"/>
                <w:lang w:val="en-US" w:eastAsia="zh-CN"/>
              </w:rPr>
              <w:t>项目</w:t>
            </w:r>
            <w:r>
              <w:rPr>
                <w:rFonts w:hint="eastAsia" w:ascii="Times New Roman" w:hAnsi="Times New Roman" w:eastAsia="仿宋_GB2312" w:cs="仿宋_GB2312"/>
                <w:sz w:val="24"/>
                <w:szCs w:val="24"/>
              </w:rPr>
              <w:t>是否有清晰、有效、全方位的企业发展战略，并拥有可靠的内外部资源（人才、资金、技术等方面）实现企业战略，以建立企业的持续竞争优势。</w:t>
            </w:r>
            <w:r>
              <w:rPr>
                <w:rFonts w:hint="eastAsia" w:ascii="Times New Roman" w:hAnsi="Times New Roman" w:eastAsia="仿宋_GB2312" w:cs="仿宋_GB2312"/>
                <w:sz w:val="24"/>
                <w:szCs w:val="24"/>
                <w:lang w:val="en-US" w:eastAsia="zh-CN"/>
              </w:rPr>
              <w:t>项目是否具备国际化发展的潜力。</w:t>
            </w:r>
          </w:p>
          <w:p w14:paraId="2BB46415">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5.</w:t>
            </w:r>
            <w:r>
              <w:rPr>
                <w:rFonts w:hint="eastAsia" w:ascii="Times New Roman" w:hAnsi="Times New Roman" w:eastAsia="仿宋_GB2312" w:cs="仿宋_GB2312"/>
                <w:b/>
                <w:bCs/>
                <w:sz w:val="24"/>
                <w:szCs w:val="24"/>
                <w:lang w:val="en-US" w:eastAsia="zh-CN"/>
              </w:rPr>
              <w:t>财务管理</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rPr>
              <w:t>关注项目融资情况、获取资金渠道情况、企业经营的现金流情况、融资需求及资金使用情况是否合理。</w:t>
            </w:r>
          </w:p>
          <w:p w14:paraId="72B48E1B">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6.</w:t>
            </w:r>
            <w:r>
              <w:rPr>
                <w:rFonts w:hint="eastAsia" w:ascii="Times New Roman" w:hAnsi="Times New Roman" w:eastAsia="仿宋_GB2312" w:cs="仿宋_GB2312"/>
                <w:b/>
                <w:bCs/>
                <w:sz w:val="24"/>
                <w:szCs w:val="24"/>
                <w:lang w:val="en-US" w:eastAsia="zh-CN"/>
              </w:rPr>
              <w:t>社会影响</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项目直接</w:t>
            </w:r>
            <w:r>
              <w:rPr>
                <w:rFonts w:hint="eastAsia" w:ascii="Times New Roman" w:hAnsi="Times New Roman" w:eastAsia="仿宋_GB2312" w:cs="仿宋_GB2312"/>
                <w:sz w:val="24"/>
                <w:szCs w:val="24"/>
                <w:lang w:val="en-US" w:eastAsia="zh-CN"/>
              </w:rPr>
              <w:t>或间接带动</w:t>
            </w:r>
            <w:r>
              <w:rPr>
                <w:rFonts w:hint="eastAsia" w:ascii="Times New Roman" w:hAnsi="Times New Roman" w:eastAsia="仿宋_GB2312" w:cs="仿宋_GB2312"/>
                <w:sz w:val="24"/>
                <w:szCs w:val="24"/>
              </w:rPr>
              <w:t>就业的数量和质量</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rPr>
              <w:t>对促进区域经济发展、产业转型升级的情况</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rPr>
              <w:t>对社会文明、生态文明、民生福祉等方面的积极推动作用。</w:t>
            </w:r>
          </w:p>
        </w:tc>
        <w:tc>
          <w:tcPr>
            <w:tcW w:w="329" w:type="pct"/>
            <w:vAlign w:val="center"/>
          </w:tcPr>
          <w:p w14:paraId="68C99583">
            <w:pPr>
              <w:jc w:val="center"/>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z w:val="24"/>
                <w:szCs w:val="24"/>
                <w:lang w:val="en-US" w:eastAsia="zh-CN"/>
              </w:rPr>
              <w:t>30</w:t>
            </w:r>
          </w:p>
        </w:tc>
      </w:tr>
      <w:tr w14:paraId="677F3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pct"/>
            <w:vAlign w:val="center"/>
          </w:tcPr>
          <w:p w14:paraId="791A900A">
            <w:pPr>
              <w:jc w:val="center"/>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z w:val="24"/>
                <w:szCs w:val="24"/>
              </w:rPr>
              <w:t>团队</w:t>
            </w:r>
            <w:r>
              <w:rPr>
                <w:rFonts w:hint="eastAsia" w:ascii="Times New Roman" w:hAnsi="Times New Roman" w:eastAsia="仿宋_GB2312" w:cs="仿宋_GB2312"/>
                <w:sz w:val="24"/>
                <w:szCs w:val="24"/>
                <w:lang w:val="en-US" w:eastAsia="zh-CN"/>
              </w:rPr>
              <w:t>协作</w:t>
            </w:r>
          </w:p>
        </w:tc>
        <w:tc>
          <w:tcPr>
            <w:tcW w:w="4187" w:type="pct"/>
            <w:vAlign w:val="center"/>
          </w:tcPr>
          <w:p w14:paraId="2F9D2E47">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团队精神</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w:t>
            </w:r>
            <w:r>
              <w:rPr>
                <w:rFonts w:hint="eastAsia" w:ascii="Times New Roman" w:hAnsi="Times New Roman" w:eastAsia="仿宋_GB2312" w:cs="仿宋_GB2312"/>
                <w:sz w:val="24"/>
                <w:szCs w:val="24"/>
                <w:lang w:val="en-US" w:eastAsia="zh-CN"/>
              </w:rPr>
              <w:t>是否</w:t>
            </w:r>
            <w:r>
              <w:rPr>
                <w:rFonts w:hint="eastAsia" w:ascii="Times New Roman" w:hAnsi="Times New Roman" w:eastAsia="仿宋_GB2312" w:cs="仿宋_GB2312"/>
                <w:sz w:val="24"/>
                <w:szCs w:val="24"/>
              </w:rPr>
              <w:t>有明确的使命愿景</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lang w:val="en-US" w:eastAsia="zh-CN"/>
              </w:rPr>
              <w:t>具有团结协作的创新精神，</w:t>
            </w:r>
            <w:r>
              <w:rPr>
                <w:rFonts w:hint="eastAsia" w:ascii="Times New Roman" w:hAnsi="Times New Roman" w:eastAsia="仿宋_GB2312" w:cs="仿宋_GB2312"/>
                <w:sz w:val="24"/>
                <w:szCs w:val="24"/>
              </w:rPr>
              <w:t>具有独特的支撑项目成长的知识、技能、经验以及成熟的外部资源网络。</w:t>
            </w:r>
          </w:p>
          <w:p w14:paraId="491A046A">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团队结构</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公司是否具有合理的组织构架、清晰的指挥链、科学的决策机制；是否有合理的岗位设置、分工协作、专业能力结构；</w:t>
            </w:r>
            <w:r>
              <w:rPr>
                <w:rFonts w:hint="default" w:ascii="Times New Roman" w:hAnsi="Times New Roman" w:eastAsia="仿宋_GB2312" w:cs="仿宋_GB2312"/>
                <w:sz w:val="24"/>
                <w:szCs w:val="24"/>
                <w:lang w:val="en-US"/>
              </w:rPr>
              <w:t>是否</w:t>
            </w:r>
            <w:r>
              <w:rPr>
                <w:rFonts w:hint="eastAsia" w:ascii="Times New Roman" w:hAnsi="Times New Roman" w:eastAsia="仿宋_GB2312" w:cs="仿宋_GB2312"/>
                <w:sz w:val="24"/>
                <w:szCs w:val="24"/>
              </w:rPr>
              <w:t>有良好的内部沟通机制；是否有合理的股权结构、激励制度等</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lang w:val="en-US" w:eastAsia="zh-CN"/>
              </w:rPr>
              <w:t>鼓励留学生参与，促进中外合作交流</w:t>
            </w:r>
            <w:r>
              <w:rPr>
                <w:rFonts w:hint="eastAsia" w:ascii="Times New Roman" w:hAnsi="Times New Roman" w:eastAsia="仿宋_GB2312" w:cs="仿宋_GB2312"/>
                <w:sz w:val="24"/>
                <w:szCs w:val="24"/>
              </w:rPr>
              <w:t>。</w:t>
            </w:r>
          </w:p>
          <w:p w14:paraId="4BF2002D">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团队效能</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团队对项目的各项投入情况及团队成员的稳定性情况。</w:t>
            </w:r>
          </w:p>
          <w:p w14:paraId="7529F920">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4.</w:t>
            </w:r>
            <w:r>
              <w:rPr>
                <w:rFonts w:hint="eastAsia" w:ascii="Times New Roman" w:hAnsi="Times New Roman" w:eastAsia="仿宋_GB2312" w:cs="仿宋_GB2312"/>
                <w:b/>
                <w:bCs/>
                <w:sz w:val="24"/>
                <w:szCs w:val="24"/>
                <w:lang w:val="en-US" w:eastAsia="zh-CN"/>
              </w:rPr>
              <w:t>团队资源</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支撑公司发展的合作伙伴等外部资源的使用以及与公司关系的情况。</w:t>
            </w:r>
          </w:p>
        </w:tc>
        <w:tc>
          <w:tcPr>
            <w:tcW w:w="329" w:type="pct"/>
            <w:vAlign w:val="center"/>
          </w:tcPr>
          <w:p w14:paraId="4B83DB96">
            <w:pPr>
              <w:jc w:val="center"/>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15</w:t>
            </w:r>
          </w:p>
        </w:tc>
      </w:tr>
    </w:tbl>
    <w:p w14:paraId="27A33A63">
      <w:pPr>
        <w:jc w:val="left"/>
        <w:rPr>
          <w:rFonts w:ascii="Times New Roman" w:hAnsi="Times New Roman" w:eastAsia="黑体" w:cs="仿宋_GB2312"/>
          <w:bCs/>
          <w:sz w:val="28"/>
          <w:szCs w:val="28"/>
        </w:rPr>
      </w:pPr>
    </w:p>
    <w:p w14:paraId="3DAF64F7">
      <w:pPr>
        <w:jc w:val="left"/>
        <w:rPr>
          <w:rFonts w:ascii="Times New Roman" w:hAnsi="Times New Roman" w:eastAsia="黑体" w:cs="仿宋_GB2312"/>
          <w:bCs/>
          <w:sz w:val="32"/>
          <w:szCs w:val="32"/>
        </w:rPr>
        <w:sectPr>
          <w:pgSz w:w="16838" w:h="11906" w:orient="landscape"/>
          <w:pgMar w:top="1021" w:right="1134" w:bottom="1021" w:left="1134" w:header="567" w:footer="851" w:gutter="0"/>
          <w:cols w:space="425" w:num="1"/>
          <w:docGrid w:type="linesAndChars" w:linePitch="435" w:charSpace="0"/>
        </w:sectPr>
      </w:pPr>
    </w:p>
    <w:p w14:paraId="67000B38">
      <w:pPr>
        <w:jc w:val="left"/>
        <w:rPr>
          <w:rFonts w:hint="eastAsia" w:ascii="Times New Roman" w:hAnsi="Times New Roman" w:eastAsia="黑体" w:cs="仿宋_GB2312"/>
          <w:bCs/>
          <w:sz w:val="32"/>
          <w:szCs w:val="32"/>
        </w:rPr>
      </w:pPr>
      <w:r>
        <w:rPr>
          <w:rFonts w:hint="eastAsia" w:ascii="Times New Roman" w:hAnsi="Times New Roman" w:eastAsia="黑体" w:cs="仿宋_GB2312"/>
          <w:bCs/>
          <w:sz w:val="32"/>
          <w:szCs w:val="32"/>
        </w:rPr>
        <w:t>三、“青年红色筑梦之旅”赛道项目评审要点</w:t>
      </w:r>
      <w:r>
        <w:rPr>
          <w:rFonts w:hint="eastAsia" w:ascii="Times New Roman" w:hAnsi="Times New Roman" w:eastAsia="黑体" w:cs="仿宋_GB2312"/>
          <w:bCs/>
          <w:sz w:val="32"/>
          <w:szCs w:val="32"/>
          <w:lang w:eastAsia="zh-CN"/>
        </w:rPr>
        <w:t>（</w:t>
      </w:r>
      <w:r>
        <w:rPr>
          <w:rFonts w:hint="eastAsia" w:ascii="Times New Roman" w:hAnsi="Times New Roman" w:eastAsia="黑体" w:cs="仿宋_GB2312"/>
          <w:bCs/>
          <w:sz w:val="32"/>
          <w:szCs w:val="32"/>
        </w:rPr>
        <w:t>公益组</w:t>
      </w:r>
      <w:r>
        <w:rPr>
          <w:rFonts w:hint="eastAsia" w:ascii="Times New Roman" w:hAnsi="Times New Roman" w:eastAsia="黑体" w:cs="仿宋_GB2312"/>
          <w:bCs/>
          <w:sz w:val="32"/>
          <w:szCs w:val="32"/>
          <w:lang w:eastAsia="zh-CN"/>
        </w:rPr>
        <w:t>）</w:t>
      </w:r>
      <w:r>
        <w:rPr>
          <w:rFonts w:hint="eastAsia" w:ascii="Times New Roman" w:hAnsi="Times New Roman" w:eastAsia="黑体" w:cs="仿宋_GB2312"/>
          <w:bCs/>
          <w:sz w:val="32"/>
          <w:szCs w:val="32"/>
        </w:rPr>
        <w:t>：</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9"/>
        <w:gridCol w:w="12384"/>
        <w:gridCol w:w="973"/>
      </w:tblGrid>
      <w:tr w14:paraId="7DF33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pct"/>
            <w:vAlign w:val="center"/>
          </w:tcPr>
          <w:p w14:paraId="6A850CF2">
            <w:pPr>
              <w:jc w:val="center"/>
              <w:rPr>
                <w:rFonts w:ascii="Times New Roman" w:hAnsi="Times New Roman" w:eastAsia="黑体" w:cs="仿宋_GB2312"/>
                <w:bCs/>
                <w:sz w:val="24"/>
                <w:szCs w:val="24"/>
              </w:rPr>
            </w:pPr>
            <w:r>
              <w:rPr>
                <w:rFonts w:hint="eastAsia" w:ascii="Times New Roman" w:hAnsi="Times New Roman" w:eastAsia="黑体" w:cs="仿宋_GB2312"/>
                <w:bCs/>
                <w:sz w:val="24"/>
                <w:szCs w:val="24"/>
              </w:rPr>
              <w:t>评审要点</w:t>
            </w:r>
          </w:p>
        </w:tc>
        <w:tc>
          <w:tcPr>
            <w:tcW w:w="4187" w:type="pct"/>
            <w:vAlign w:val="center"/>
          </w:tcPr>
          <w:p w14:paraId="36704A7B">
            <w:pPr>
              <w:jc w:val="center"/>
              <w:rPr>
                <w:rFonts w:ascii="Times New Roman" w:hAnsi="Times New Roman" w:eastAsia="黑体" w:cs="仿宋_GB2312"/>
                <w:bCs/>
                <w:sz w:val="24"/>
                <w:szCs w:val="24"/>
              </w:rPr>
            </w:pPr>
            <w:r>
              <w:rPr>
                <w:rFonts w:hint="eastAsia" w:ascii="Times New Roman" w:hAnsi="Times New Roman" w:eastAsia="黑体" w:cs="仿宋_GB2312"/>
                <w:bCs/>
                <w:sz w:val="24"/>
                <w:szCs w:val="24"/>
              </w:rPr>
              <w:t>评审内容</w:t>
            </w:r>
          </w:p>
        </w:tc>
        <w:tc>
          <w:tcPr>
            <w:tcW w:w="329" w:type="pct"/>
            <w:vAlign w:val="center"/>
          </w:tcPr>
          <w:p w14:paraId="1513FBEF">
            <w:pPr>
              <w:jc w:val="center"/>
              <w:rPr>
                <w:rFonts w:ascii="Times New Roman" w:hAnsi="Times New Roman" w:eastAsia="黑体" w:cs="仿宋_GB2312"/>
                <w:bCs/>
                <w:sz w:val="24"/>
                <w:szCs w:val="24"/>
              </w:rPr>
            </w:pPr>
            <w:r>
              <w:rPr>
                <w:rFonts w:hint="eastAsia" w:ascii="Times New Roman" w:hAnsi="Times New Roman" w:eastAsia="黑体" w:cs="仿宋_GB2312"/>
                <w:bCs/>
                <w:sz w:val="24"/>
                <w:szCs w:val="24"/>
              </w:rPr>
              <w:t>分值</w:t>
            </w:r>
          </w:p>
        </w:tc>
      </w:tr>
      <w:tr w14:paraId="4C236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pct"/>
            <w:vAlign w:val="center"/>
          </w:tcPr>
          <w:p w14:paraId="1AF13E8B">
            <w:pPr>
              <w:jc w:val="center"/>
              <w:rPr>
                <w:rFonts w:hint="eastAsia" w:ascii="Times New Roman" w:hAnsi="Times New Roman" w:eastAsia="仿宋_GB2312" w:cs="仿宋_GB2312"/>
                <w:bCs/>
                <w:sz w:val="24"/>
                <w:szCs w:val="24"/>
                <w:lang w:eastAsia="zh-CN"/>
              </w:rPr>
            </w:pPr>
            <w:r>
              <w:rPr>
                <w:rFonts w:hint="eastAsia" w:ascii="Times New Roman" w:hAnsi="Times New Roman" w:eastAsia="仿宋_GB2312" w:cs="仿宋_GB2312"/>
                <w:bCs/>
                <w:sz w:val="24"/>
                <w:szCs w:val="24"/>
                <w:lang w:val="en-US" w:eastAsia="zh-CN"/>
              </w:rPr>
              <w:t>个人成长</w:t>
            </w:r>
          </w:p>
        </w:tc>
        <w:tc>
          <w:tcPr>
            <w:tcW w:w="4187" w:type="pct"/>
            <w:vAlign w:val="center"/>
          </w:tcPr>
          <w:p w14:paraId="0CC95A56">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立德树人</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项目弘扬正确价值观，厚植家国情怀，恪守伦理规范，有助于培育创新精神。</w:t>
            </w:r>
          </w:p>
          <w:p w14:paraId="1B0307CF">
            <w:pPr>
              <w:jc w:val="left"/>
              <w:rPr>
                <w:rFonts w:hint="eastAsia" w:ascii="Times New Roman" w:hAnsi="Times New Roman" w:eastAsia="仿宋_GB2312" w:cs="仿宋_GB2312"/>
                <w:b/>
                <w:bCs/>
                <w:sz w:val="24"/>
                <w:szCs w:val="24"/>
                <w:lang w:val="en-US" w:eastAsia="zh-CN"/>
              </w:rPr>
            </w:pPr>
            <w:r>
              <w:rPr>
                <w:rFonts w:ascii="Times New Roman" w:hAnsi="Times New Roman" w:eastAsia="仿宋_GB2312" w:cs="仿宋_GB2312"/>
                <w:sz w:val="24"/>
                <w:szCs w:val="24"/>
              </w:rPr>
              <w:t>2</w:t>
            </w:r>
            <w:r>
              <w:rPr>
                <w:rFonts w:hint="eastAsia"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调研深入</w:t>
            </w:r>
            <w:r>
              <w:rPr>
                <w:rFonts w:hint="eastAsia" w:ascii="Times New Roman" w:hAnsi="Times New Roman" w:eastAsia="仿宋_GB2312" w:cs="仿宋_GB2312"/>
                <w:b w:val="0"/>
                <w:bCs w:val="0"/>
                <w:sz w:val="24"/>
                <w:szCs w:val="24"/>
                <w:lang w:val="en-US" w:eastAsia="zh-CN"/>
              </w:rPr>
              <w:t>。</w:t>
            </w:r>
            <w:r>
              <w:rPr>
                <w:rFonts w:hint="eastAsia" w:ascii="仿宋_GB2312" w:hAnsi="仿宋_GB2312" w:eastAsia="仿宋_GB2312" w:cs="仿宋_GB2312"/>
                <w:sz w:val="24"/>
                <w:szCs w:val="24"/>
              </w:rPr>
              <w:t>项目扎根中国大地了解国情民情</w:t>
            </w:r>
            <w:r>
              <w:rPr>
                <w:rFonts w:hint="eastAsia" w:ascii="仿宋_GB2312" w:hAnsi="仿宋_GB2312" w:eastAsia="仿宋_GB2312" w:cs="仿宋_GB2312"/>
                <w:sz w:val="24"/>
                <w:szCs w:val="24"/>
                <w:lang w:eastAsia="zh-CN"/>
              </w:rPr>
              <w:t>，鼓励学生深入社会、行业、实验场所选题立项、调查研究、试验论证。</w:t>
            </w:r>
          </w:p>
          <w:p w14:paraId="6ACCB95D">
            <w:pPr>
              <w:jc w:val="left"/>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z w:val="24"/>
                <w:szCs w:val="24"/>
                <w:lang w:val="en-US" w:eastAsia="zh-CN"/>
              </w:rPr>
              <w:t>3.</w:t>
            </w:r>
            <w:r>
              <w:rPr>
                <w:rFonts w:hint="eastAsia" w:ascii="Times New Roman" w:hAnsi="Times New Roman" w:eastAsia="仿宋_GB2312" w:cs="仿宋_GB2312"/>
                <w:b/>
                <w:bCs/>
                <w:sz w:val="24"/>
                <w:szCs w:val="24"/>
                <w:lang w:val="en-US" w:eastAsia="zh-CN"/>
              </w:rPr>
              <w:t>逻辑正确</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项目遵循发现问题、分析问题、解决问题的基本规律，将所学专业知识、技能和方法应用于解决各类社会问题</w:t>
            </w:r>
            <w:r>
              <w:rPr>
                <w:rFonts w:hint="eastAsia" w:ascii="Times New Roman" w:hAnsi="Times New Roman" w:eastAsia="仿宋_GB2312" w:cs="仿宋_GB2312"/>
                <w:sz w:val="24"/>
                <w:szCs w:val="24"/>
                <w:lang w:eastAsia="zh-CN"/>
              </w:rPr>
              <w:t>。</w:t>
            </w:r>
          </w:p>
          <w:p w14:paraId="263FF1BE">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lang w:val="en-US" w:eastAsia="zh-CN"/>
              </w:rPr>
              <w:t>4</w:t>
            </w:r>
            <w:r>
              <w:rPr>
                <w:rFonts w:hint="eastAsia" w:ascii="Times New Roman" w:hAnsi="Times New Roman" w:eastAsia="仿宋_GB2312" w:cs="仿宋_GB2312"/>
                <w:sz w:val="24"/>
                <w:szCs w:val="24"/>
              </w:rPr>
              <w:t>.</w:t>
            </w:r>
            <w:r>
              <w:rPr>
                <w:rFonts w:hint="eastAsia" w:ascii="仿宋_GB2312" w:hAnsi="仿宋_GB2312" w:eastAsia="仿宋_GB2312" w:cs="仿宋_GB2312"/>
                <w:b/>
                <w:bCs/>
                <w:sz w:val="24"/>
                <w:szCs w:val="24"/>
                <w:lang w:val="en-US" w:eastAsia="zh-CN"/>
              </w:rPr>
              <w:t>知识掌握与应用能力</w:t>
            </w:r>
            <w:r>
              <w:rPr>
                <w:rFonts w:hint="eastAsia" w:ascii="仿宋_GB2312" w:hAnsi="仿宋_GB2312" w:eastAsia="仿宋_GB2312" w:cs="仿宋_GB2312"/>
                <w:sz w:val="24"/>
                <w:szCs w:val="24"/>
                <w:lang w:val="en-US" w:eastAsia="zh-CN"/>
              </w:rPr>
              <w:t>。</w:t>
            </w:r>
            <w:r>
              <w:rPr>
                <w:rFonts w:hint="eastAsia" w:ascii="Times New Roman" w:hAnsi="Times New Roman" w:eastAsia="仿宋_GB2312" w:cs="仿宋_GB2312"/>
                <w:sz w:val="24"/>
                <w:szCs w:val="24"/>
              </w:rPr>
              <w:t>体现用课堂和实验室学到的知识解决</w:t>
            </w:r>
            <w:r>
              <w:rPr>
                <w:rFonts w:hint="eastAsia" w:ascii="Times New Roman" w:hAnsi="Times New Roman" w:eastAsia="仿宋_GB2312" w:cs="仿宋_GB2312"/>
                <w:sz w:val="24"/>
                <w:szCs w:val="24"/>
                <w:lang w:val="en-US" w:eastAsia="zh-CN"/>
              </w:rPr>
              <w:t>实际</w:t>
            </w:r>
            <w:r>
              <w:rPr>
                <w:rFonts w:hint="eastAsia" w:ascii="Times New Roman" w:hAnsi="Times New Roman" w:eastAsia="仿宋_GB2312" w:cs="仿宋_GB2312"/>
                <w:sz w:val="24"/>
                <w:szCs w:val="24"/>
              </w:rPr>
              <w:t>问题的综合能力和高级思维；体现项目成长对团队成员创新创业精神、意识、能力的锻炼和提升作用，展现创新教育对大学生基本素养和认知的塑造力和提升大学生综合能力的效力。</w:t>
            </w:r>
          </w:p>
          <w:p w14:paraId="17536C22">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lang w:val="en-US" w:eastAsia="zh-CN"/>
              </w:rPr>
              <w:t>5</w:t>
            </w:r>
            <w:r>
              <w:rPr>
                <w:rFonts w:hint="eastAsia"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人才培养成效</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项目能充分体现院校扎实推进新工科、新医科、新农科、新文科建设方面取得的成果；项目充分体现专业教育、思政教育、创新教育的有机融合；体现院校在项目的培育、孵化等方面的支持情况。</w:t>
            </w:r>
          </w:p>
        </w:tc>
        <w:tc>
          <w:tcPr>
            <w:tcW w:w="329" w:type="pct"/>
            <w:vAlign w:val="center"/>
          </w:tcPr>
          <w:p w14:paraId="17B0BCE7">
            <w:pPr>
              <w:jc w:val="center"/>
              <w:rPr>
                <w:rFonts w:ascii="Times New Roman" w:hAnsi="Times New Roman" w:eastAsia="仿宋_GB2312" w:cs="仿宋_GB2312"/>
                <w:bCs/>
                <w:sz w:val="24"/>
                <w:szCs w:val="24"/>
              </w:rPr>
            </w:pPr>
            <w:r>
              <w:rPr>
                <w:rFonts w:ascii="Times New Roman" w:hAnsi="Times New Roman" w:eastAsia="仿宋_GB2312" w:cs="仿宋_GB2312"/>
                <w:bCs/>
                <w:sz w:val="24"/>
                <w:szCs w:val="24"/>
              </w:rPr>
              <w:t>30</w:t>
            </w:r>
          </w:p>
        </w:tc>
      </w:tr>
      <w:tr w14:paraId="62A27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pct"/>
            <w:vAlign w:val="center"/>
          </w:tcPr>
          <w:p w14:paraId="65F3A980">
            <w:pPr>
              <w:jc w:val="center"/>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z w:val="24"/>
                <w:szCs w:val="24"/>
              </w:rPr>
              <w:t>公益</w:t>
            </w:r>
            <w:r>
              <w:rPr>
                <w:rFonts w:hint="eastAsia" w:ascii="Times New Roman" w:hAnsi="Times New Roman" w:eastAsia="仿宋_GB2312" w:cs="仿宋_GB2312"/>
                <w:sz w:val="24"/>
                <w:szCs w:val="24"/>
                <w:lang w:val="en-US" w:eastAsia="zh-CN"/>
              </w:rPr>
              <w:t>价值</w:t>
            </w:r>
          </w:p>
        </w:tc>
        <w:tc>
          <w:tcPr>
            <w:tcW w:w="4187" w:type="pct"/>
            <w:vAlign w:val="center"/>
          </w:tcPr>
          <w:p w14:paraId="4EECED2D">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社会价值</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项目以社会价值为导向，以谋求公共利益为目的，以解决社会问题为使命，不以营利为目标，有一定公益成果。</w:t>
            </w:r>
          </w:p>
          <w:p w14:paraId="3314770E">
            <w:pPr>
              <w:jc w:val="left"/>
              <w:rPr>
                <w:rFonts w:ascii="Times New Roman" w:hAnsi="Times New Roman" w:eastAsia="仿宋_GB2312" w:cs="仿宋_GB2312"/>
                <w:sz w:val="24"/>
                <w:szCs w:val="24"/>
              </w:rPr>
            </w:pPr>
            <w:r>
              <w:rPr>
                <w:rFonts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社会效益</w:t>
            </w:r>
            <w:r>
              <w:rPr>
                <w:rFonts w:hint="eastAsia" w:ascii="Times New Roman" w:hAnsi="Times New Roman" w:eastAsia="仿宋_GB2312" w:cs="仿宋_GB2312"/>
                <w:b w:val="0"/>
                <w:bCs w:val="0"/>
                <w:sz w:val="24"/>
                <w:szCs w:val="24"/>
                <w:lang w:val="en-US" w:eastAsia="zh-CN"/>
              </w:rPr>
              <w:t>。</w:t>
            </w:r>
            <w:r>
              <w:rPr>
                <w:rFonts w:ascii="Times New Roman" w:hAnsi="Times New Roman" w:eastAsia="仿宋_GB2312" w:cs="仿宋_GB2312"/>
                <w:sz w:val="24"/>
                <w:szCs w:val="24"/>
              </w:rPr>
              <w:t>在公益服务领域具有较好的创意、产品或服务模式的创业计划和实践，追求社会效益</w:t>
            </w:r>
            <w:r>
              <w:rPr>
                <w:rFonts w:hint="eastAsia" w:ascii="Times New Roman" w:hAnsi="Times New Roman" w:eastAsia="仿宋_GB2312" w:cs="仿宋_GB2312"/>
                <w:sz w:val="24"/>
                <w:szCs w:val="24"/>
              </w:rPr>
              <w:t>的</w:t>
            </w:r>
            <w:r>
              <w:rPr>
                <w:rFonts w:ascii="Times New Roman" w:hAnsi="Times New Roman" w:eastAsia="仿宋_GB2312" w:cs="仿宋_GB2312"/>
                <w:sz w:val="24"/>
                <w:szCs w:val="24"/>
              </w:rPr>
              <w:t>最大化。</w:t>
            </w:r>
          </w:p>
        </w:tc>
        <w:tc>
          <w:tcPr>
            <w:tcW w:w="329" w:type="pct"/>
            <w:vAlign w:val="center"/>
          </w:tcPr>
          <w:p w14:paraId="35F4AF82">
            <w:pPr>
              <w:jc w:val="center"/>
              <w:rPr>
                <w:rFonts w:ascii="Times New Roman" w:hAnsi="Times New Roman" w:eastAsia="仿宋_GB2312" w:cs="仿宋_GB2312"/>
                <w:bCs/>
                <w:sz w:val="24"/>
                <w:szCs w:val="24"/>
              </w:rPr>
            </w:pPr>
            <w:r>
              <w:rPr>
                <w:rFonts w:hint="eastAsia" w:ascii="Times New Roman" w:hAnsi="Times New Roman" w:eastAsia="仿宋_GB2312" w:cs="仿宋_GB2312"/>
                <w:bCs/>
                <w:sz w:val="24"/>
                <w:szCs w:val="24"/>
              </w:rPr>
              <w:t>1</w:t>
            </w:r>
            <w:r>
              <w:rPr>
                <w:rFonts w:ascii="Times New Roman" w:hAnsi="Times New Roman" w:eastAsia="仿宋_GB2312" w:cs="仿宋_GB2312"/>
                <w:bCs/>
                <w:sz w:val="24"/>
                <w:szCs w:val="24"/>
              </w:rPr>
              <w:t>0</w:t>
            </w:r>
          </w:p>
        </w:tc>
      </w:tr>
      <w:tr w14:paraId="375C1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483" w:type="pct"/>
            <w:shd w:val="clear" w:color="auto" w:fill="auto"/>
            <w:vAlign w:val="center"/>
          </w:tcPr>
          <w:p w14:paraId="5B428CA7">
            <w:pPr>
              <w:jc w:val="center"/>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lang w:val="en-US" w:eastAsia="zh-CN"/>
              </w:rPr>
              <w:t>项目</w:t>
            </w:r>
            <w:r>
              <w:rPr>
                <w:rFonts w:hint="eastAsia" w:ascii="Times New Roman" w:hAnsi="Times New Roman" w:eastAsia="仿宋_GB2312" w:cs="仿宋_GB2312"/>
                <w:sz w:val="24"/>
                <w:szCs w:val="24"/>
              </w:rPr>
              <w:t>创新</w:t>
            </w:r>
          </w:p>
        </w:tc>
        <w:tc>
          <w:tcPr>
            <w:tcW w:w="4187" w:type="pct"/>
            <w:shd w:val="clear" w:color="auto" w:fill="auto"/>
            <w:vAlign w:val="center"/>
          </w:tcPr>
          <w:p w14:paraId="52119FB9">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问题导向</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团队能够基于科学严谨的创新过程，遵循创新规律，运用各类创新的理念和范式，解决社会实际需求。</w:t>
            </w:r>
          </w:p>
          <w:p w14:paraId="6BE26CCF">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创新成效</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项目能够从产品创新、服务创新等方面着手开展公益创业实践，并产生一定数量和质量的创新成果。</w:t>
            </w:r>
          </w:p>
          <w:p w14:paraId="2DB23452">
            <w:pPr>
              <w:jc w:val="left"/>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公益成效</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鼓励将高校科研成果运用到公益创业中，以解决相应的社会问题。</w:t>
            </w:r>
          </w:p>
        </w:tc>
        <w:tc>
          <w:tcPr>
            <w:tcW w:w="329" w:type="pct"/>
            <w:shd w:val="clear" w:color="auto" w:fill="auto"/>
            <w:vAlign w:val="center"/>
          </w:tcPr>
          <w:p w14:paraId="3D1E0B23">
            <w:pPr>
              <w:jc w:val="center"/>
              <w:rPr>
                <w:rFonts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20</w:t>
            </w:r>
          </w:p>
        </w:tc>
      </w:tr>
      <w:tr w14:paraId="596AA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483" w:type="pct"/>
            <w:vAlign w:val="center"/>
          </w:tcPr>
          <w:p w14:paraId="36546E4F">
            <w:pPr>
              <w:jc w:val="center"/>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z w:val="24"/>
                <w:szCs w:val="24"/>
              </w:rPr>
              <w:t>发展</w:t>
            </w:r>
            <w:r>
              <w:rPr>
                <w:rFonts w:hint="eastAsia" w:ascii="Times New Roman" w:hAnsi="Times New Roman" w:eastAsia="仿宋_GB2312" w:cs="仿宋_GB2312"/>
                <w:sz w:val="24"/>
                <w:szCs w:val="24"/>
                <w:lang w:val="en-US" w:eastAsia="zh-CN"/>
              </w:rPr>
              <w:t>前景</w:t>
            </w:r>
          </w:p>
        </w:tc>
        <w:tc>
          <w:tcPr>
            <w:tcW w:w="4187" w:type="pct"/>
            <w:vAlign w:val="center"/>
          </w:tcPr>
          <w:p w14:paraId="6ACA3AE8">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发展条件</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项目通过吸纳捐赠、获取政府资助、自营收等方式确保持续生存能力情况。</w:t>
            </w:r>
          </w:p>
          <w:p w14:paraId="031D0DFC">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营销效果</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团队基于一定的产品、服务、模式，通过高效管理、资源整合、活动策划等运营手段，确保项目影响力与实效性。</w:t>
            </w:r>
          </w:p>
          <w:p w14:paraId="35AF589F">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社会影响</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项目对带动大学生到农村、城乡社区从事社会服务就业创业的情况</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rPr>
              <w:t>在促进就业、教育、医疗、养老、环境保护与生态建设等方面的效果。</w:t>
            </w:r>
          </w:p>
          <w:p w14:paraId="02EE1710">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4.</w:t>
            </w:r>
            <w:r>
              <w:rPr>
                <w:rFonts w:hint="eastAsia" w:ascii="Times New Roman" w:hAnsi="Times New Roman" w:eastAsia="仿宋_GB2312" w:cs="仿宋_GB2312"/>
                <w:b/>
                <w:bCs/>
                <w:sz w:val="24"/>
                <w:szCs w:val="24"/>
                <w:lang w:val="en-US" w:eastAsia="zh-CN"/>
              </w:rPr>
              <w:t>推广成效</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项目的模式可复制、可推广、具有示范效应。</w:t>
            </w:r>
          </w:p>
        </w:tc>
        <w:tc>
          <w:tcPr>
            <w:tcW w:w="329" w:type="pct"/>
            <w:vAlign w:val="center"/>
          </w:tcPr>
          <w:p w14:paraId="613718F5">
            <w:pPr>
              <w:jc w:val="center"/>
              <w:rPr>
                <w:rFonts w:ascii="Times New Roman" w:hAnsi="Times New Roman" w:eastAsia="仿宋_GB2312" w:cs="仿宋_GB2312"/>
                <w:sz w:val="24"/>
                <w:szCs w:val="24"/>
              </w:rPr>
            </w:pPr>
            <w:r>
              <w:rPr>
                <w:rFonts w:ascii="Times New Roman" w:hAnsi="Times New Roman" w:eastAsia="仿宋_GB2312" w:cs="仿宋_GB2312"/>
                <w:sz w:val="24"/>
                <w:szCs w:val="24"/>
              </w:rPr>
              <w:t>20</w:t>
            </w:r>
          </w:p>
        </w:tc>
      </w:tr>
      <w:tr w14:paraId="61C7C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trPr>
        <w:tc>
          <w:tcPr>
            <w:tcW w:w="483" w:type="pct"/>
            <w:vAlign w:val="center"/>
          </w:tcPr>
          <w:p w14:paraId="71DCED27">
            <w:pPr>
              <w:jc w:val="center"/>
              <w:rPr>
                <w:rFonts w:ascii="Times New Roman" w:hAnsi="Times New Roman" w:eastAsia="仿宋_GB2312" w:cs="仿宋_GB2312"/>
                <w:sz w:val="24"/>
                <w:szCs w:val="24"/>
              </w:rPr>
            </w:pPr>
            <w:r>
              <w:rPr>
                <w:rFonts w:hint="eastAsia" w:ascii="Times New Roman" w:hAnsi="Times New Roman" w:eastAsia="仿宋_GB2312" w:cs="仿宋_GB2312"/>
                <w:sz w:val="24"/>
                <w:szCs w:val="24"/>
              </w:rPr>
              <w:t>团队</w:t>
            </w:r>
            <w:r>
              <w:rPr>
                <w:rFonts w:hint="eastAsia" w:ascii="Times New Roman" w:hAnsi="Times New Roman" w:eastAsia="仿宋_GB2312" w:cs="仿宋_GB2312"/>
                <w:sz w:val="24"/>
                <w:szCs w:val="24"/>
                <w:lang w:val="en-US" w:eastAsia="zh-CN"/>
              </w:rPr>
              <w:t>协作</w:t>
            </w:r>
          </w:p>
        </w:tc>
        <w:tc>
          <w:tcPr>
            <w:tcW w:w="4187" w:type="pct"/>
            <w:vAlign w:val="center"/>
          </w:tcPr>
          <w:p w14:paraId="6D85377C">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团队精神</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团队有明确的使命愿景</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lang w:val="en-US" w:eastAsia="zh-CN"/>
              </w:rPr>
              <w:t>具有团结协作的创新精神，</w:t>
            </w:r>
            <w:r>
              <w:rPr>
                <w:rFonts w:hint="eastAsia" w:ascii="Times New Roman" w:hAnsi="Times New Roman" w:eastAsia="仿宋_GB2312" w:cs="仿宋_GB2312"/>
                <w:sz w:val="24"/>
                <w:szCs w:val="24"/>
              </w:rPr>
              <w:t>具有从事公益创业所需的知识、技术和经验。</w:t>
            </w:r>
          </w:p>
          <w:p w14:paraId="7E9025C2">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团队结构</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团队内部的组织构架、人员配置、分工协作、能力结构、专业结构、激励制度的合理性情况；团队外部服务支撑体系完备（如志愿者团队等）、具有一定规模、实施有效管理使其发挥重要作用的情况。</w:t>
            </w:r>
          </w:p>
          <w:p w14:paraId="7A550BE4">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团队效能</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团队与项目关系的真实性、紧密性情况；团队对项目的各项投入情况；团队的延续性或接替性情况。</w:t>
            </w:r>
          </w:p>
          <w:p w14:paraId="22C8DFE1">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4.</w:t>
            </w:r>
            <w:r>
              <w:rPr>
                <w:rFonts w:hint="eastAsia" w:ascii="Times New Roman" w:hAnsi="Times New Roman" w:eastAsia="仿宋_GB2312" w:cs="仿宋_GB2312"/>
                <w:b/>
                <w:bCs/>
                <w:sz w:val="24"/>
                <w:szCs w:val="24"/>
                <w:lang w:val="en-US" w:eastAsia="zh-CN"/>
              </w:rPr>
              <w:t>团队资源</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支撑项目发展的合作伙伴等外部资源的使用以及与项目关系的情况。</w:t>
            </w:r>
          </w:p>
        </w:tc>
        <w:tc>
          <w:tcPr>
            <w:tcW w:w="329" w:type="pct"/>
            <w:vAlign w:val="center"/>
          </w:tcPr>
          <w:p w14:paraId="012A6503">
            <w:pPr>
              <w:jc w:val="center"/>
              <w:rPr>
                <w:rFonts w:ascii="Times New Roman" w:hAnsi="Times New Roman" w:eastAsia="仿宋_GB2312" w:cs="仿宋_GB2312"/>
                <w:sz w:val="24"/>
                <w:szCs w:val="24"/>
              </w:rPr>
            </w:pPr>
            <w:r>
              <w:rPr>
                <w:rFonts w:hint="eastAsia" w:ascii="Times New Roman" w:hAnsi="Times New Roman" w:eastAsia="仿宋_GB2312" w:cs="仿宋_GB2312"/>
                <w:sz w:val="24"/>
                <w:szCs w:val="24"/>
              </w:rPr>
              <w:t>20</w:t>
            </w:r>
          </w:p>
        </w:tc>
      </w:tr>
      <w:tr w14:paraId="52483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3" w:type="pct"/>
            <w:vAlign w:val="center"/>
          </w:tcPr>
          <w:p w14:paraId="27B6B599">
            <w:pPr>
              <w:jc w:val="center"/>
              <w:rPr>
                <w:rFonts w:ascii="Times New Roman" w:hAnsi="Times New Roman" w:eastAsia="仿宋_GB2312" w:cs="仿宋_GB2312"/>
                <w:sz w:val="24"/>
                <w:szCs w:val="24"/>
              </w:rPr>
            </w:pPr>
            <w:r>
              <w:rPr>
                <w:rFonts w:hint="eastAsia" w:ascii="Times New Roman" w:hAnsi="Times New Roman" w:eastAsia="仿宋_GB2312" w:cs="仿宋_GB2312"/>
                <w:sz w:val="24"/>
                <w:szCs w:val="24"/>
              </w:rPr>
              <w:t>必要条件</w:t>
            </w:r>
          </w:p>
        </w:tc>
        <w:tc>
          <w:tcPr>
            <w:tcW w:w="4516" w:type="pct"/>
            <w:gridSpan w:val="2"/>
            <w:vAlign w:val="center"/>
          </w:tcPr>
          <w:p w14:paraId="6237F3C2">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参加由学校、省市或全国组织的“青年红色筑梦之旅”活动。</w:t>
            </w:r>
          </w:p>
        </w:tc>
      </w:tr>
    </w:tbl>
    <w:p w14:paraId="4A978F3E">
      <w:pPr>
        <w:widowControl/>
        <w:jc w:val="left"/>
        <w:rPr>
          <w:rFonts w:ascii="Times New Roman" w:hAnsi="Times New Roman" w:eastAsia="黑体" w:cs="仿宋_GB2312"/>
          <w:bCs/>
          <w:sz w:val="32"/>
          <w:szCs w:val="32"/>
        </w:rPr>
        <w:sectPr>
          <w:pgSz w:w="16838" w:h="11906" w:orient="landscape"/>
          <w:pgMar w:top="1021" w:right="1134" w:bottom="1021" w:left="1134" w:header="851" w:footer="851" w:gutter="0"/>
          <w:cols w:space="425" w:num="1"/>
          <w:docGrid w:type="linesAndChars" w:linePitch="435" w:charSpace="0"/>
        </w:sectPr>
      </w:pPr>
    </w:p>
    <w:p w14:paraId="3ED2A408">
      <w:pPr>
        <w:jc w:val="left"/>
        <w:rPr>
          <w:rFonts w:hint="eastAsia" w:ascii="Times New Roman" w:hAnsi="Times New Roman" w:eastAsia="黑体" w:cs="仿宋_GB2312"/>
          <w:bCs/>
          <w:sz w:val="32"/>
          <w:szCs w:val="32"/>
        </w:rPr>
      </w:pPr>
      <w:r>
        <w:rPr>
          <w:rFonts w:hint="eastAsia" w:ascii="Times New Roman" w:hAnsi="Times New Roman" w:eastAsia="黑体" w:cs="仿宋_GB2312"/>
          <w:bCs/>
          <w:sz w:val="32"/>
          <w:szCs w:val="32"/>
        </w:rPr>
        <w:t>四、“青年红色筑梦之旅”赛道项目评审要点</w:t>
      </w:r>
      <w:r>
        <w:rPr>
          <w:rFonts w:hint="eastAsia" w:ascii="Times New Roman" w:hAnsi="Times New Roman" w:eastAsia="黑体" w:cs="仿宋_GB2312"/>
          <w:bCs/>
          <w:sz w:val="32"/>
          <w:szCs w:val="32"/>
          <w:lang w:eastAsia="zh-CN"/>
        </w:rPr>
        <w:t>（</w:t>
      </w:r>
      <w:r>
        <w:rPr>
          <w:rFonts w:hint="eastAsia" w:ascii="Times New Roman" w:hAnsi="Times New Roman" w:eastAsia="黑体" w:cs="仿宋_GB2312"/>
          <w:bCs/>
          <w:sz w:val="32"/>
          <w:szCs w:val="32"/>
        </w:rPr>
        <w:t>创意组</w:t>
      </w:r>
      <w:r>
        <w:rPr>
          <w:rFonts w:hint="eastAsia" w:ascii="Times New Roman" w:hAnsi="Times New Roman" w:eastAsia="黑体" w:cs="仿宋_GB2312"/>
          <w:bCs/>
          <w:sz w:val="32"/>
          <w:szCs w:val="32"/>
          <w:lang w:eastAsia="zh-CN"/>
        </w:rPr>
        <w:t>）</w:t>
      </w:r>
      <w:r>
        <w:rPr>
          <w:rFonts w:hint="eastAsia" w:ascii="Times New Roman" w:hAnsi="Times New Roman" w:eastAsia="黑体" w:cs="仿宋_GB2312"/>
          <w:bCs/>
          <w:sz w:val="32"/>
          <w:szCs w:val="32"/>
        </w:rPr>
        <w:t>：</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2"/>
        <w:gridCol w:w="12381"/>
        <w:gridCol w:w="973"/>
      </w:tblGrid>
      <w:tr w14:paraId="4F89E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14:paraId="3013B3A3">
            <w:pPr>
              <w:widowControl/>
              <w:spacing w:beforeLines="0" w:afterLines="0"/>
              <w:ind w:firstLine="0" w:firstLineChars="0"/>
              <w:jc w:val="center"/>
              <w:rPr>
                <w:rFonts w:ascii="Times New Roman" w:hAnsi="Times New Roman" w:eastAsia="黑体" w:cs="仿宋_GB2312"/>
                <w:sz w:val="24"/>
                <w:szCs w:val="24"/>
              </w:rPr>
            </w:pPr>
            <w:r>
              <w:rPr>
                <w:rFonts w:hint="eastAsia" w:ascii="Times New Roman" w:hAnsi="Times New Roman" w:eastAsia="黑体" w:cs="仿宋_GB2312"/>
                <w:sz w:val="24"/>
                <w:szCs w:val="24"/>
              </w:rPr>
              <w:t>评审要点</w:t>
            </w:r>
          </w:p>
        </w:tc>
        <w:tc>
          <w:tcPr>
            <w:tcW w:w="4186" w:type="pct"/>
            <w:vAlign w:val="center"/>
          </w:tcPr>
          <w:p w14:paraId="75806FCC">
            <w:pPr>
              <w:widowControl/>
              <w:spacing w:beforeLines="0" w:afterLines="0"/>
              <w:ind w:firstLine="0" w:firstLineChars="0"/>
              <w:jc w:val="center"/>
              <w:rPr>
                <w:rFonts w:ascii="Times New Roman" w:hAnsi="Times New Roman" w:eastAsia="黑体" w:cs="仿宋_GB2312"/>
                <w:sz w:val="24"/>
                <w:szCs w:val="24"/>
              </w:rPr>
            </w:pPr>
            <w:r>
              <w:rPr>
                <w:rFonts w:hint="eastAsia" w:ascii="Times New Roman" w:hAnsi="Times New Roman" w:eastAsia="黑体" w:cs="仿宋_GB2312"/>
                <w:sz w:val="24"/>
                <w:szCs w:val="24"/>
              </w:rPr>
              <w:t>评审内容</w:t>
            </w:r>
          </w:p>
        </w:tc>
        <w:tc>
          <w:tcPr>
            <w:tcW w:w="329" w:type="pct"/>
            <w:vAlign w:val="center"/>
          </w:tcPr>
          <w:p w14:paraId="784A66AF">
            <w:pPr>
              <w:widowControl/>
              <w:spacing w:beforeLines="0" w:afterLines="0"/>
              <w:ind w:firstLine="0" w:firstLineChars="0"/>
              <w:jc w:val="center"/>
              <w:rPr>
                <w:rFonts w:ascii="Times New Roman" w:hAnsi="Times New Roman" w:eastAsia="黑体" w:cs="仿宋_GB2312"/>
                <w:sz w:val="24"/>
                <w:szCs w:val="24"/>
              </w:rPr>
            </w:pPr>
            <w:r>
              <w:rPr>
                <w:rFonts w:hint="eastAsia" w:ascii="Times New Roman" w:hAnsi="Times New Roman" w:eastAsia="黑体" w:cs="仿宋_GB2312"/>
                <w:sz w:val="24"/>
                <w:szCs w:val="24"/>
              </w:rPr>
              <w:t>分值</w:t>
            </w:r>
          </w:p>
        </w:tc>
      </w:tr>
      <w:tr w14:paraId="4C05A5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14:paraId="189053AC">
            <w:pPr>
              <w:jc w:val="center"/>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z w:val="24"/>
                <w:szCs w:val="24"/>
                <w:lang w:val="en-US" w:eastAsia="zh-CN"/>
              </w:rPr>
              <w:t>个人成长</w:t>
            </w:r>
          </w:p>
        </w:tc>
        <w:tc>
          <w:tcPr>
            <w:tcW w:w="4186" w:type="pct"/>
            <w:vAlign w:val="center"/>
          </w:tcPr>
          <w:p w14:paraId="4C5F34FF">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立德树人</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项目弘扬正确价值观，厚植家国情怀，恪守伦理规范，有助于培育创新精神。</w:t>
            </w:r>
          </w:p>
          <w:p w14:paraId="3AD9C564">
            <w:pPr>
              <w:jc w:val="left"/>
              <w:rPr>
                <w:rFonts w:hint="eastAsia" w:ascii="Times New Roman" w:hAnsi="Times New Roman" w:eastAsia="仿宋_GB2312" w:cs="仿宋_GB2312"/>
                <w:b/>
                <w:bCs/>
                <w:sz w:val="24"/>
                <w:szCs w:val="24"/>
                <w:lang w:val="en-US" w:eastAsia="zh-CN"/>
              </w:rPr>
            </w:pPr>
            <w:r>
              <w:rPr>
                <w:rFonts w:ascii="Times New Roman" w:hAnsi="Times New Roman" w:eastAsia="仿宋_GB2312" w:cs="仿宋_GB2312"/>
                <w:sz w:val="24"/>
                <w:szCs w:val="24"/>
              </w:rPr>
              <w:t>2</w:t>
            </w:r>
            <w:r>
              <w:rPr>
                <w:rFonts w:hint="eastAsia"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调研深入</w:t>
            </w:r>
            <w:r>
              <w:rPr>
                <w:rFonts w:hint="eastAsia" w:ascii="Times New Roman" w:hAnsi="Times New Roman" w:eastAsia="仿宋_GB2312" w:cs="仿宋_GB2312"/>
                <w:b w:val="0"/>
                <w:bCs w:val="0"/>
                <w:sz w:val="24"/>
                <w:szCs w:val="24"/>
                <w:lang w:val="en-US" w:eastAsia="zh-CN"/>
              </w:rPr>
              <w:t>。</w:t>
            </w:r>
            <w:r>
              <w:rPr>
                <w:rFonts w:hint="eastAsia" w:ascii="仿宋_GB2312" w:hAnsi="仿宋_GB2312" w:eastAsia="仿宋_GB2312" w:cs="仿宋_GB2312"/>
                <w:sz w:val="24"/>
                <w:szCs w:val="24"/>
              </w:rPr>
              <w:t>项目扎根中国大地了解国情民情</w:t>
            </w:r>
            <w:r>
              <w:rPr>
                <w:rFonts w:hint="eastAsia" w:ascii="仿宋_GB2312" w:hAnsi="仿宋_GB2312" w:eastAsia="仿宋_GB2312" w:cs="仿宋_GB2312"/>
                <w:sz w:val="24"/>
                <w:szCs w:val="24"/>
                <w:lang w:eastAsia="zh-CN"/>
              </w:rPr>
              <w:t>，鼓励学生深入社会、行业、实验场所选题立项、调查研究、试验论证。</w:t>
            </w:r>
          </w:p>
          <w:p w14:paraId="57EBD731">
            <w:pPr>
              <w:jc w:val="left"/>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3.</w:t>
            </w:r>
            <w:r>
              <w:rPr>
                <w:rFonts w:hint="eastAsia" w:ascii="Times New Roman" w:hAnsi="Times New Roman" w:eastAsia="仿宋_GB2312" w:cs="仿宋_GB2312"/>
                <w:b/>
                <w:bCs/>
                <w:sz w:val="24"/>
                <w:szCs w:val="24"/>
                <w:lang w:val="en-US" w:eastAsia="zh-CN"/>
              </w:rPr>
              <w:t>逻辑正确</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项目遵循发现问题、分析问题、解决问题的基本规律，将所学专业知识、技能和方法应用于科技创新、乡村振兴、城市社区治理、城乡融合发展</w:t>
            </w:r>
            <w:r>
              <w:rPr>
                <w:rFonts w:hint="eastAsia" w:ascii="Times New Roman" w:hAnsi="Times New Roman" w:eastAsia="仿宋_GB2312" w:cs="仿宋_GB2312"/>
                <w:sz w:val="24"/>
                <w:szCs w:val="24"/>
                <w:lang w:val="en-US" w:eastAsia="zh-CN"/>
              </w:rPr>
              <w:t>等方面。</w:t>
            </w:r>
          </w:p>
          <w:p w14:paraId="4CC2D58B">
            <w:pPr>
              <w:jc w:val="left"/>
              <w:rPr>
                <w:rFonts w:hint="eastAsia" w:ascii="Times New Roman" w:hAnsi="Times New Roman" w:eastAsia="仿宋_GB2312" w:cs="仿宋_GB2312"/>
                <w:sz w:val="24"/>
                <w:szCs w:val="24"/>
              </w:rPr>
            </w:pPr>
            <w:r>
              <w:rPr>
                <w:rFonts w:hint="eastAsia" w:ascii="仿宋_GB2312" w:hAnsi="仿宋_GB2312" w:eastAsia="仿宋_GB2312" w:cs="仿宋_GB2312"/>
                <w:b/>
                <w:bCs/>
                <w:sz w:val="24"/>
                <w:szCs w:val="24"/>
                <w:lang w:val="en-US" w:eastAsia="zh-CN"/>
              </w:rPr>
              <w:t>知识掌握与应用能力</w:t>
            </w:r>
            <w:r>
              <w:rPr>
                <w:rFonts w:hint="eastAsia" w:ascii="仿宋_GB2312" w:hAnsi="仿宋_GB2312" w:eastAsia="仿宋_GB2312" w:cs="仿宋_GB2312"/>
                <w:sz w:val="24"/>
                <w:szCs w:val="24"/>
                <w:lang w:val="en-US" w:eastAsia="zh-CN"/>
              </w:rPr>
              <w:t>。</w:t>
            </w:r>
            <w:r>
              <w:rPr>
                <w:rFonts w:hint="eastAsia" w:ascii="Times New Roman" w:hAnsi="Times New Roman" w:eastAsia="仿宋_GB2312" w:cs="仿宋_GB2312"/>
                <w:sz w:val="24"/>
                <w:szCs w:val="24"/>
              </w:rPr>
              <w:t>体现团队用课堂和实验室学到的知识解决</w:t>
            </w:r>
            <w:r>
              <w:rPr>
                <w:rFonts w:hint="eastAsia" w:ascii="Times New Roman" w:hAnsi="Times New Roman" w:eastAsia="仿宋_GB2312" w:cs="仿宋_GB2312"/>
                <w:sz w:val="24"/>
                <w:szCs w:val="24"/>
                <w:lang w:val="en-US" w:eastAsia="zh-CN"/>
              </w:rPr>
              <w:t>实际</w:t>
            </w:r>
            <w:r>
              <w:rPr>
                <w:rFonts w:hint="eastAsia" w:ascii="Times New Roman" w:hAnsi="Times New Roman" w:eastAsia="仿宋_GB2312" w:cs="仿宋_GB2312"/>
                <w:sz w:val="24"/>
                <w:szCs w:val="24"/>
              </w:rPr>
              <w:t>问题的综合能力和高级思维，体现项目成长对团队成员创新创业精神、意识、能力的锻炼和提升作用，展现创新教育对大学生基本素养和认知的塑造力和提升大学生综合能力的效力。</w:t>
            </w:r>
          </w:p>
          <w:p w14:paraId="66633F85">
            <w:pPr>
              <w:jc w:val="left"/>
              <w:rPr>
                <w:rFonts w:ascii="Times New Roman" w:hAnsi="Times New Roman" w:eastAsia="仿宋_GB2312" w:cs="仿宋_GB2312"/>
                <w:bCs/>
                <w:sz w:val="24"/>
                <w:szCs w:val="24"/>
              </w:rPr>
            </w:pPr>
            <w:r>
              <w:rPr>
                <w:rFonts w:hint="eastAsia" w:ascii="Times New Roman" w:hAnsi="Times New Roman" w:eastAsia="仿宋_GB2312" w:cs="仿宋_GB2312"/>
                <w:sz w:val="24"/>
                <w:szCs w:val="24"/>
                <w:lang w:val="en-US" w:eastAsia="zh-CN"/>
              </w:rPr>
              <w:t>5</w:t>
            </w:r>
            <w:r>
              <w:rPr>
                <w:rFonts w:hint="eastAsia"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人才培养成效</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项目能充分体现院校扎实推进新工科、新医科、新农科、新文科建设方面取得的成果；项目充分体现专业教育、思政教育、创新教育的有机融合；体现院校在项目的培育、孵化等方面的支持情况。</w:t>
            </w:r>
          </w:p>
        </w:tc>
        <w:tc>
          <w:tcPr>
            <w:tcW w:w="329" w:type="pct"/>
            <w:vAlign w:val="center"/>
          </w:tcPr>
          <w:p w14:paraId="398A1900">
            <w:pPr>
              <w:jc w:val="center"/>
              <w:rPr>
                <w:rFonts w:ascii="Times New Roman" w:hAnsi="Times New Roman" w:eastAsia="仿宋_GB2312" w:cs="仿宋_GB2312"/>
                <w:szCs w:val="21"/>
              </w:rPr>
            </w:pPr>
            <w:r>
              <w:rPr>
                <w:rFonts w:ascii="Times New Roman" w:hAnsi="Times New Roman" w:eastAsia="仿宋_GB2312" w:cs="仿宋_GB2312"/>
                <w:szCs w:val="21"/>
              </w:rPr>
              <w:t>30</w:t>
            </w:r>
          </w:p>
        </w:tc>
      </w:tr>
      <w:tr w14:paraId="355B3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shd w:val="clear" w:color="auto" w:fill="auto"/>
            <w:vAlign w:val="center"/>
          </w:tcPr>
          <w:p w14:paraId="6DBE413C">
            <w:pPr>
              <w:jc w:val="center"/>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lang w:val="en-US" w:eastAsia="zh-CN"/>
              </w:rPr>
              <w:t>项目</w:t>
            </w:r>
            <w:r>
              <w:rPr>
                <w:rFonts w:hint="eastAsia" w:ascii="Times New Roman" w:hAnsi="Times New Roman" w:eastAsia="仿宋_GB2312" w:cs="仿宋_GB2312"/>
                <w:sz w:val="24"/>
                <w:szCs w:val="24"/>
              </w:rPr>
              <w:t>创新</w:t>
            </w:r>
          </w:p>
        </w:tc>
        <w:tc>
          <w:tcPr>
            <w:tcW w:w="4186" w:type="pct"/>
            <w:shd w:val="clear" w:color="auto" w:fill="auto"/>
            <w:vAlign w:val="center"/>
          </w:tcPr>
          <w:p w14:paraId="0708717B">
            <w:pPr>
              <w:tabs>
                <w:tab w:val="left" w:pos="312"/>
              </w:tabs>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解决方法</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团队能够基于科学严谨的创新过程，遵循创新规律，运用各类创新的理念和范式，解决科技创新、乡村振兴、城市社区治理、城乡融合发展中遇到的各类问题。</w:t>
            </w:r>
          </w:p>
          <w:p w14:paraId="39EA5B32">
            <w:pPr>
              <w:tabs>
                <w:tab w:val="left" w:pos="312"/>
              </w:tabs>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创新成效</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项目能够从产品创新、服务创新等方面着手开展创新创业实践，并产生一定数量和质量的创新成果。</w:t>
            </w:r>
          </w:p>
          <w:p w14:paraId="4305AB8C">
            <w:pPr>
              <w:tabs>
                <w:tab w:val="left" w:pos="312"/>
              </w:tabs>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创新应用</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鼓励院校科研成果和文创成果在乡村或社区进行产业转化落地与实践应用。</w:t>
            </w:r>
          </w:p>
          <w:p w14:paraId="589CBC97">
            <w:pPr>
              <w:tabs>
                <w:tab w:val="left" w:pos="312"/>
              </w:tabs>
              <w:jc w:val="left"/>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4.</w:t>
            </w:r>
            <w:r>
              <w:rPr>
                <w:rFonts w:hint="eastAsia" w:ascii="Times New Roman" w:hAnsi="Times New Roman" w:eastAsia="仿宋_GB2312" w:cs="仿宋_GB2312"/>
                <w:b/>
                <w:bCs/>
                <w:sz w:val="24"/>
                <w:szCs w:val="24"/>
                <w:lang w:val="en-US" w:eastAsia="zh-CN"/>
              </w:rPr>
              <w:t>模式创新</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鼓励组织模式或商业模式创新，鼓励资源整合优化创新。</w:t>
            </w:r>
          </w:p>
        </w:tc>
        <w:tc>
          <w:tcPr>
            <w:tcW w:w="329" w:type="pct"/>
            <w:shd w:val="clear" w:color="auto" w:fill="auto"/>
            <w:vAlign w:val="center"/>
          </w:tcPr>
          <w:p w14:paraId="246297C4">
            <w:pPr>
              <w:widowControl/>
              <w:jc w:val="center"/>
              <w:rPr>
                <w:rFonts w:hint="eastAsia" w:ascii="Times New Roman" w:hAnsi="Times New Roman" w:eastAsia="仿宋_GB2312" w:cs="仿宋_GB2312"/>
                <w:kern w:val="2"/>
                <w:sz w:val="21"/>
                <w:szCs w:val="21"/>
                <w:lang w:val="en-US" w:eastAsia="zh-CN" w:bidi="ar-SA"/>
              </w:rPr>
            </w:pPr>
            <w:r>
              <w:rPr>
                <w:rFonts w:hint="eastAsia" w:ascii="Times New Roman" w:hAnsi="Times New Roman" w:eastAsia="仿宋_GB2312" w:cs="仿宋_GB2312"/>
                <w:szCs w:val="21"/>
                <w:lang w:val="en-US" w:eastAsia="zh-CN"/>
              </w:rPr>
              <w:t>3</w:t>
            </w:r>
            <w:r>
              <w:rPr>
                <w:rFonts w:hint="eastAsia" w:ascii="Times New Roman" w:hAnsi="Times New Roman" w:eastAsia="仿宋_GB2312" w:cs="仿宋_GB2312"/>
                <w:szCs w:val="21"/>
              </w:rPr>
              <w:t>0</w:t>
            </w:r>
          </w:p>
        </w:tc>
      </w:tr>
      <w:tr w14:paraId="71865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14:paraId="0C81426B">
            <w:pPr>
              <w:jc w:val="center"/>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z w:val="24"/>
                <w:szCs w:val="24"/>
              </w:rPr>
              <w:t>发展</w:t>
            </w:r>
            <w:r>
              <w:rPr>
                <w:rFonts w:hint="eastAsia" w:ascii="Times New Roman" w:hAnsi="Times New Roman" w:eastAsia="仿宋_GB2312" w:cs="仿宋_GB2312"/>
                <w:sz w:val="24"/>
                <w:szCs w:val="24"/>
                <w:lang w:val="en-US" w:eastAsia="zh-CN"/>
              </w:rPr>
              <w:t>前景</w:t>
            </w:r>
          </w:p>
        </w:tc>
        <w:tc>
          <w:tcPr>
            <w:tcW w:w="4186" w:type="pct"/>
            <w:vAlign w:val="center"/>
          </w:tcPr>
          <w:p w14:paraId="74D6BBC3">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基础调研</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充分了解科技创新、乡村振兴、城市社区治理、城乡融合发展的内容和要求，了解其中的痛点、难点，进而形成对所要解决问题完备的认知。</w:t>
            </w:r>
          </w:p>
          <w:p w14:paraId="296917C0">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发展创意</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在服务科技创新、乡村振兴、城市社区治理、城乡融合发展等方面有较好的创意、产品或服务模式，追求经济效益和社会效益的平衡。</w:t>
            </w:r>
          </w:p>
          <w:p w14:paraId="6516A44F">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社会贡献</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项目对推动科技创新、乡村振兴、城市社区治理、城乡融合发展的贡献度</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rPr>
              <w:t>项目直接</w:t>
            </w:r>
            <w:r>
              <w:rPr>
                <w:rFonts w:hint="eastAsia" w:ascii="Times New Roman" w:hAnsi="Times New Roman" w:eastAsia="仿宋_GB2312" w:cs="仿宋_GB2312"/>
                <w:sz w:val="24"/>
                <w:szCs w:val="24"/>
                <w:lang w:val="en-US" w:eastAsia="zh-CN"/>
              </w:rPr>
              <w:t>或间接带动</w:t>
            </w:r>
            <w:r>
              <w:rPr>
                <w:rFonts w:hint="eastAsia" w:ascii="Times New Roman" w:hAnsi="Times New Roman" w:eastAsia="仿宋_GB2312" w:cs="仿宋_GB2312"/>
                <w:sz w:val="24"/>
                <w:szCs w:val="24"/>
              </w:rPr>
              <w:t>就业的数量和质量</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rPr>
              <w:t>对社会文明、生态文明、民生福祉等方面的积极推动作用。</w:t>
            </w:r>
          </w:p>
          <w:p w14:paraId="7FF02B7E">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4.</w:t>
            </w:r>
            <w:r>
              <w:rPr>
                <w:rFonts w:hint="eastAsia" w:ascii="Times New Roman" w:hAnsi="Times New Roman" w:eastAsia="仿宋_GB2312" w:cs="仿宋_GB2312"/>
                <w:b/>
                <w:bCs/>
                <w:sz w:val="24"/>
                <w:szCs w:val="24"/>
                <w:lang w:val="en-US" w:eastAsia="zh-CN"/>
              </w:rPr>
              <w:t>推广成效</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项目的持续生存能力，模式可复制、可推广、具有示范效应等。</w:t>
            </w:r>
          </w:p>
        </w:tc>
        <w:tc>
          <w:tcPr>
            <w:tcW w:w="329" w:type="pct"/>
            <w:vAlign w:val="center"/>
          </w:tcPr>
          <w:p w14:paraId="1AB08516">
            <w:pPr>
              <w:jc w:val="center"/>
              <w:rPr>
                <w:rFonts w:ascii="Times New Roman" w:hAnsi="Times New Roman" w:eastAsia="仿宋_GB2312" w:cs="仿宋_GB2312"/>
                <w:szCs w:val="21"/>
              </w:rPr>
            </w:pPr>
            <w:r>
              <w:rPr>
                <w:rFonts w:hint="eastAsia" w:ascii="Times New Roman" w:hAnsi="Times New Roman" w:eastAsia="仿宋_GB2312" w:cs="仿宋_GB2312"/>
                <w:szCs w:val="21"/>
                <w:lang w:val="en-US" w:eastAsia="zh-CN"/>
              </w:rPr>
              <w:t>2</w:t>
            </w:r>
            <w:r>
              <w:rPr>
                <w:rFonts w:ascii="Times New Roman" w:hAnsi="Times New Roman" w:eastAsia="仿宋_GB2312" w:cs="仿宋_GB2312"/>
                <w:szCs w:val="21"/>
              </w:rPr>
              <w:t>0</w:t>
            </w:r>
          </w:p>
        </w:tc>
      </w:tr>
      <w:tr w14:paraId="24242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shd w:val="clear" w:color="auto" w:fill="auto"/>
            <w:vAlign w:val="center"/>
          </w:tcPr>
          <w:p w14:paraId="29FAD5D2">
            <w:pPr>
              <w:jc w:val="center"/>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团队</w:t>
            </w:r>
            <w:r>
              <w:rPr>
                <w:rFonts w:hint="eastAsia" w:ascii="Times New Roman" w:hAnsi="Times New Roman" w:eastAsia="仿宋_GB2312" w:cs="仿宋_GB2312"/>
                <w:sz w:val="24"/>
                <w:szCs w:val="24"/>
                <w:lang w:val="en-US" w:eastAsia="zh-CN"/>
              </w:rPr>
              <w:t>协作</w:t>
            </w:r>
          </w:p>
        </w:tc>
        <w:tc>
          <w:tcPr>
            <w:tcW w:w="4186" w:type="pct"/>
            <w:shd w:val="clear" w:color="auto" w:fill="auto"/>
            <w:vAlign w:val="center"/>
          </w:tcPr>
          <w:p w14:paraId="48DB0FAE">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团队精神</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团队的组成原则与过程是否科学合理；团队是否具有支撑项目成长的知识、技术和经验；是否有明确的使命愿景。</w:t>
            </w:r>
          </w:p>
          <w:p w14:paraId="76A2BD03">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团队结构</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团队的组织构架、人员配置、分工协作、能力结构、专业结构、合作机制、激励制度等的合理性情况。</w:t>
            </w:r>
          </w:p>
          <w:p w14:paraId="752FE2B2">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团队效能</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团队与项目关系的真实性、紧密性情况；对项目的各项投入情况；创立创业企业的可能性情况。</w:t>
            </w:r>
          </w:p>
          <w:p w14:paraId="70CA361F">
            <w:pPr>
              <w:jc w:val="left"/>
              <w:rPr>
                <w:rFonts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4.</w:t>
            </w:r>
            <w:r>
              <w:rPr>
                <w:rFonts w:hint="eastAsia" w:ascii="Times New Roman" w:hAnsi="Times New Roman" w:eastAsia="仿宋_GB2312" w:cs="仿宋_GB2312"/>
                <w:b/>
                <w:bCs/>
                <w:sz w:val="24"/>
                <w:szCs w:val="24"/>
                <w:lang w:val="en-US" w:eastAsia="zh-CN"/>
              </w:rPr>
              <w:t>团队资源</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支撑项目发展的合作伙伴等外部资源的使用以及与项目关系的情况。</w:t>
            </w:r>
          </w:p>
        </w:tc>
        <w:tc>
          <w:tcPr>
            <w:tcW w:w="329" w:type="pct"/>
            <w:shd w:val="clear" w:color="auto" w:fill="auto"/>
            <w:vAlign w:val="center"/>
          </w:tcPr>
          <w:p w14:paraId="4F011288">
            <w:pPr>
              <w:jc w:val="center"/>
              <w:rPr>
                <w:rFonts w:ascii="Times New Roman" w:hAnsi="Times New Roman" w:eastAsia="仿宋_GB2312" w:cs="仿宋_GB2312"/>
                <w:kern w:val="2"/>
                <w:sz w:val="21"/>
                <w:szCs w:val="21"/>
                <w:lang w:val="en-US" w:eastAsia="zh-CN" w:bidi="ar-SA"/>
              </w:rPr>
            </w:pPr>
            <w:r>
              <w:rPr>
                <w:rFonts w:hint="eastAsia" w:ascii="Times New Roman" w:hAnsi="Times New Roman" w:eastAsia="仿宋_GB2312" w:cs="仿宋_GB2312"/>
                <w:szCs w:val="21"/>
              </w:rPr>
              <w:t>20</w:t>
            </w:r>
          </w:p>
        </w:tc>
      </w:tr>
      <w:tr w14:paraId="3CF77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14:paraId="18022844">
            <w:pPr>
              <w:jc w:val="center"/>
              <w:rPr>
                <w:rFonts w:ascii="Times New Roman" w:hAnsi="Times New Roman" w:eastAsia="仿宋_GB2312" w:cs="仿宋_GB2312"/>
                <w:szCs w:val="21"/>
              </w:rPr>
            </w:pPr>
            <w:r>
              <w:rPr>
                <w:rFonts w:hint="eastAsia" w:ascii="Times New Roman" w:hAnsi="Times New Roman" w:eastAsia="仿宋_GB2312" w:cs="仿宋_GB2312"/>
                <w:sz w:val="24"/>
                <w:szCs w:val="24"/>
              </w:rPr>
              <w:t>必要条件</w:t>
            </w:r>
          </w:p>
        </w:tc>
        <w:tc>
          <w:tcPr>
            <w:tcW w:w="4515" w:type="pct"/>
            <w:gridSpan w:val="2"/>
            <w:vAlign w:val="center"/>
          </w:tcPr>
          <w:p w14:paraId="248304AE">
            <w:pPr>
              <w:widowControl/>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参加由学校、省市或全国组织的“青年红色筑梦之旅”活动。</w:t>
            </w:r>
          </w:p>
        </w:tc>
      </w:tr>
    </w:tbl>
    <w:p w14:paraId="2BC0D367">
      <w:pPr>
        <w:jc w:val="left"/>
        <w:rPr>
          <w:rFonts w:ascii="Times New Roman" w:hAnsi="Times New Roman" w:eastAsia="黑体" w:cs="仿宋_GB2312"/>
          <w:bCs/>
          <w:sz w:val="32"/>
          <w:szCs w:val="32"/>
        </w:rPr>
      </w:pPr>
    </w:p>
    <w:p w14:paraId="7436EC19">
      <w:pPr>
        <w:jc w:val="left"/>
        <w:rPr>
          <w:rFonts w:ascii="Times New Roman" w:hAnsi="Times New Roman" w:eastAsia="黑体" w:cs="仿宋_GB2312"/>
          <w:bCs/>
          <w:sz w:val="32"/>
          <w:szCs w:val="32"/>
        </w:rPr>
        <w:sectPr>
          <w:pgSz w:w="16838" w:h="11906" w:orient="landscape"/>
          <w:pgMar w:top="1021" w:right="1134" w:bottom="1021" w:left="1134" w:header="851" w:footer="851" w:gutter="0"/>
          <w:cols w:space="425" w:num="1"/>
          <w:docGrid w:type="linesAndChars" w:linePitch="435" w:charSpace="0"/>
        </w:sectPr>
      </w:pPr>
    </w:p>
    <w:p w14:paraId="084279AB">
      <w:pPr>
        <w:jc w:val="left"/>
        <w:rPr>
          <w:rFonts w:hint="eastAsia" w:ascii="Times New Roman" w:hAnsi="Times New Roman" w:eastAsia="黑体" w:cs="仿宋_GB2312"/>
          <w:bCs/>
          <w:sz w:val="32"/>
          <w:szCs w:val="32"/>
        </w:rPr>
      </w:pPr>
      <w:r>
        <w:rPr>
          <w:rFonts w:hint="eastAsia" w:ascii="Times New Roman" w:hAnsi="Times New Roman" w:eastAsia="黑体" w:cs="仿宋_GB2312"/>
          <w:bCs/>
          <w:sz w:val="32"/>
          <w:szCs w:val="32"/>
        </w:rPr>
        <w:t>五、“青年红色筑梦之旅”赛道项目评审要点</w:t>
      </w:r>
      <w:r>
        <w:rPr>
          <w:rFonts w:hint="eastAsia" w:ascii="Times New Roman" w:hAnsi="Times New Roman" w:eastAsia="黑体" w:cs="仿宋_GB2312"/>
          <w:bCs/>
          <w:sz w:val="32"/>
          <w:szCs w:val="32"/>
          <w:lang w:eastAsia="zh-CN"/>
        </w:rPr>
        <w:t>（</w:t>
      </w:r>
      <w:r>
        <w:rPr>
          <w:rFonts w:hint="eastAsia" w:ascii="Times New Roman" w:hAnsi="Times New Roman" w:eastAsia="黑体" w:cs="仿宋_GB2312"/>
          <w:bCs/>
          <w:sz w:val="32"/>
          <w:szCs w:val="32"/>
        </w:rPr>
        <w:t>创业组</w:t>
      </w:r>
      <w:r>
        <w:rPr>
          <w:rFonts w:hint="eastAsia" w:ascii="Times New Roman" w:hAnsi="Times New Roman" w:eastAsia="黑体" w:cs="仿宋_GB2312"/>
          <w:bCs/>
          <w:sz w:val="32"/>
          <w:szCs w:val="32"/>
          <w:lang w:eastAsia="zh-CN"/>
        </w:rPr>
        <w:t>）</w:t>
      </w:r>
      <w:r>
        <w:rPr>
          <w:rFonts w:hint="eastAsia" w:ascii="Times New Roman" w:hAnsi="Times New Roman" w:eastAsia="黑体" w:cs="仿宋_GB2312"/>
          <w:bCs/>
          <w:sz w:val="32"/>
          <w:szCs w:val="32"/>
        </w:rPr>
        <w:t>：</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9"/>
        <w:gridCol w:w="12384"/>
        <w:gridCol w:w="973"/>
      </w:tblGrid>
      <w:tr w14:paraId="39CF8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pct"/>
            <w:vAlign w:val="center"/>
          </w:tcPr>
          <w:p w14:paraId="647130A6">
            <w:pPr>
              <w:jc w:val="center"/>
              <w:rPr>
                <w:rFonts w:ascii="Times New Roman" w:hAnsi="Times New Roman" w:eastAsia="黑体" w:cs="仿宋_GB2312"/>
                <w:sz w:val="24"/>
                <w:szCs w:val="24"/>
              </w:rPr>
            </w:pPr>
            <w:r>
              <w:rPr>
                <w:rFonts w:hint="eastAsia" w:ascii="Times New Roman" w:hAnsi="Times New Roman" w:eastAsia="黑体" w:cs="仿宋_GB2312"/>
                <w:sz w:val="24"/>
                <w:szCs w:val="24"/>
              </w:rPr>
              <w:t>评审要点</w:t>
            </w:r>
          </w:p>
        </w:tc>
        <w:tc>
          <w:tcPr>
            <w:tcW w:w="4187" w:type="pct"/>
            <w:vAlign w:val="center"/>
          </w:tcPr>
          <w:p w14:paraId="2FE04949">
            <w:pPr>
              <w:jc w:val="center"/>
              <w:rPr>
                <w:rFonts w:ascii="Times New Roman" w:hAnsi="Times New Roman" w:eastAsia="黑体" w:cs="仿宋_GB2312"/>
                <w:sz w:val="24"/>
                <w:szCs w:val="24"/>
              </w:rPr>
            </w:pPr>
            <w:r>
              <w:rPr>
                <w:rFonts w:hint="eastAsia" w:ascii="Times New Roman" w:hAnsi="Times New Roman" w:eastAsia="黑体" w:cs="仿宋_GB2312"/>
                <w:sz w:val="24"/>
                <w:szCs w:val="24"/>
              </w:rPr>
              <w:t>评审内容</w:t>
            </w:r>
          </w:p>
        </w:tc>
        <w:tc>
          <w:tcPr>
            <w:tcW w:w="329" w:type="pct"/>
            <w:vAlign w:val="center"/>
          </w:tcPr>
          <w:p w14:paraId="3997EB06">
            <w:pPr>
              <w:jc w:val="center"/>
              <w:rPr>
                <w:rFonts w:ascii="Times New Roman" w:hAnsi="Times New Roman" w:eastAsia="黑体" w:cs="仿宋_GB2312"/>
                <w:sz w:val="24"/>
                <w:szCs w:val="24"/>
              </w:rPr>
            </w:pPr>
            <w:r>
              <w:rPr>
                <w:rFonts w:hint="eastAsia" w:ascii="Times New Roman" w:hAnsi="Times New Roman" w:eastAsia="黑体" w:cs="仿宋_GB2312"/>
                <w:sz w:val="24"/>
                <w:szCs w:val="24"/>
              </w:rPr>
              <w:t>分值</w:t>
            </w:r>
          </w:p>
        </w:tc>
      </w:tr>
      <w:tr w14:paraId="4011C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pct"/>
            <w:vAlign w:val="center"/>
          </w:tcPr>
          <w:p w14:paraId="6A234EB1">
            <w:pPr>
              <w:jc w:val="center"/>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z w:val="24"/>
                <w:szCs w:val="24"/>
                <w:lang w:val="en-US" w:eastAsia="zh-CN"/>
              </w:rPr>
              <w:t>个人成长</w:t>
            </w:r>
          </w:p>
        </w:tc>
        <w:tc>
          <w:tcPr>
            <w:tcW w:w="4187" w:type="pct"/>
            <w:vAlign w:val="center"/>
          </w:tcPr>
          <w:p w14:paraId="28925847">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立德树人</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项目弘扬正确价值观，厚植家国情怀，恪守伦理规范，有助于培育创新精神。</w:t>
            </w:r>
          </w:p>
          <w:p w14:paraId="33126865">
            <w:pPr>
              <w:jc w:val="left"/>
              <w:rPr>
                <w:rFonts w:hint="eastAsia" w:ascii="Times New Roman" w:hAnsi="Times New Roman" w:eastAsia="仿宋_GB2312" w:cs="仿宋_GB2312"/>
                <w:b/>
                <w:bCs/>
                <w:sz w:val="24"/>
                <w:szCs w:val="24"/>
                <w:lang w:val="en-US" w:eastAsia="zh-CN"/>
              </w:rPr>
            </w:pPr>
            <w:r>
              <w:rPr>
                <w:rFonts w:ascii="Times New Roman" w:hAnsi="Times New Roman" w:eastAsia="仿宋_GB2312" w:cs="仿宋_GB2312"/>
                <w:sz w:val="24"/>
                <w:szCs w:val="24"/>
              </w:rPr>
              <w:t>2</w:t>
            </w:r>
            <w:r>
              <w:rPr>
                <w:rFonts w:hint="eastAsia"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调研深入</w:t>
            </w:r>
            <w:r>
              <w:rPr>
                <w:rFonts w:hint="eastAsia" w:ascii="Times New Roman" w:hAnsi="Times New Roman" w:eastAsia="仿宋_GB2312" w:cs="仿宋_GB2312"/>
                <w:b w:val="0"/>
                <w:bCs w:val="0"/>
                <w:sz w:val="24"/>
                <w:szCs w:val="24"/>
                <w:lang w:val="en-US" w:eastAsia="zh-CN"/>
              </w:rPr>
              <w:t>。</w:t>
            </w:r>
            <w:r>
              <w:rPr>
                <w:rFonts w:hint="eastAsia" w:ascii="仿宋_GB2312" w:hAnsi="仿宋_GB2312" w:eastAsia="仿宋_GB2312" w:cs="仿宋_GB2312"/>
                <w:sz w:val="24"/>
                <w:szCs w:val="24"/>
              </w:rPr>
              <w:t>项目扎根中国大地了解国情民情</w:t>
            </w:r>
            <w:r>
              <w:rPr>
                <w:rFonts w:hint="eastAsia" w:ascii="仿宋_GB2312" w:hAnsi="仿宋_GB2312" w:eastAsia="仿宋_GB2312" w:cs="仿宋_GB2312"/>
                <w:sz w:val="24"/>
                <w:szCs w:val="24"/>
                <w:lang w:eastAsia="zh-CN"/>
              </w:rPr>
              <w:t>，鼓励学生深入社会、行业、实验场所选题立项、调查研究、试验论证。</w:t>
            </w:r>
          </w:p>
          <w:p w14:paraId="043E91AA">
            <w:pPr>
              <w:jc w:val="left"/>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3.</w:t>
            </w:r>
            <w:r>
              <w:rPr>
                <w:rFonts w:hint="eastAsia" w:ascii="Times New Roman" w:hAnsi="Times New Roman" w:eastAsia="仿宋_GB2312" w:cs="仿宋_GB2312"/>
                <w:b/>
                <w:bCs/>
                <w:sz w:val="24"/>
                <w:szCs w:val="24"/>
                <w:lang w:val="en-US" w:eastAsia="zh-CN"/>
              </w:rPr>
              <w:t>逻辑正确</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项目遵循发现问题、分析问题、解决问题的基本规律，将所学专业知识、技能和方法应用于科技创新、乡村振兴、城市社区治理、城乡融合发展</w:t>
            </w:r>
            <w:r>
              <w:rPr>
                <w:rFonts w:hint="eastAsia" w:ascii="Times New Roman" w:hAnsi="Times New Roman" w:eastAsia="仿宋_GB2312" w:cs="仿宋_GB2312"/>
                <w:sz w:val="24"/>
                <w:szCs w:val="24"/>
                <w:lang w:val="en-US" w:eastAsia="zh-CN"/>
              </w:rPr>
              <w:t>等方面。</w:t>
            </w:r>
          </w:p>
          <w:p w14:paraId="2D5DC626">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lang w:val="en-US" w:eastAsia="zh-CN"/>
              </w:rPr>
              <w:t>4</w:t>
            </w:r>
            <w:r>
              <w:rPr>
                <w:rFonts w:hint="eastAsia" w:ascii="Times New Roman" w:hAnsi="Times New Roman" w:eastAsia="仿宋_GB2312" w:cs="仿宋_GB2312"/>
                <w:sz w:val="24"/>
                <w:szCs w:val="24"/>
              </w:rPr>
              <w:t>.</w:t>
            </w:r>
            <w:r>
              <w:rPr>
                <w:rFonts w:hint="eastAsia" w:ascii="仿宋_GB2312" w:hAnsi="仿宋_GB2312" w:eastAsia="仿宋_GB2312" w:cs="仿宋_GB2312"/>
                <w:b/>
                <w:bCs/>
                <w:sz w:val="24"/>
                <w:szCs w:val="24"/>
                <w:lang w:val="en-US" w:eastAsia="zh-CN"/>
              </w:rPr>
              <w:t>知识掌握与应用能力</w:t>
            </w:r>
            <w:r>
              <w:rPr>
                <w:rFonts w:hint="eastAsia" w:ascii="仿宋_GB2312" w:hAnsi="仿宋_GB2312" w:eastAsia="仿宋_GB2312" w:cs="仿宋_GB2312"/>
                <w:sz w:val="24"/>
                <w:szCs w:val="24"/>
                <w:lang w:val="en-US" w:eastAsia="zh-CN"/>
              </w:rPr>
              <w:t>。</w:t>
            </w:r>
            <w:r>
              <w:rPr>
                <w:rFonts w:hint="eastAsia" w:ascii="Times New Roman" w:hAnsi="Times New Roman" w:eastAsia="仿宋_GB2312" w:cs="仿宋_GB2312"/>
                <w:sz w:val="24"/>
                <w:szCs w:val="24"/>
              </w:rPr>
              <w:t>项目体现团队用课堂和实验室学到的知识解决实际问题的综合能力和高级思维，体现对团队成员创新创业精神、意识、能力的锻炼和提升作用，展现创新教育对大学生基本素养和认知的塑造力和提升大学生综合能力的效力。</w:t>
            </w:r>
          </w:p>
          <w:p w14:paraId="376F6BA9">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lang w:val="en-US" w:eastAsia="zh-CN"/>
              </w:rPr>
              <w:t>5</w:t>
            </w:r>
            <w:r>
              <w:rPr>
                <w:rFonts w:hint="eastAsia"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人才培养成效</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项目能充分体现院校扎实推进新工科、新医科、新农科、新文科建设方面取得的成果；项目充分体现专业教育、思政教育、创新教育的有机融合；体现院校在项目的培育、孵化等方面的支持情况。</w:t>
            </w:r>
          </w:p>
        </w:tc>
        <w:tc>
          <w:tcPr>
            <w:tcW w:w="329" w:type="pct"/>
            <w:vAlign w:val="center"/>
          </w:tcPr>
          <w:p w14:paraId="1874E24D">
            <w:pPr>
              <w:jc w:val="center"/>
              <w:rPr>
                <w:rFonts w:hint="eastAsia" w:ascii="Times New Roman" w:hAnsi="Times New Roman" w:eastAsia="仿宋_GB2312" w:cs="仿宋_GB2312"/>
                <w:b/>
                <w:sz w:val="24"/>
                <w:szCs w:val="24"/>
                <w:lang w:eastAsia="zh-CN"/>
              </w:rPr>
            </w:pPr>
            <w:r>
              <w:rPr>
                <w:rFonts w:ascii="Times New Roman" w:hAnsi="Times New Roman" w:eastAsia="仿宋_GB2312" w:cs="仿宋_GB2312"/>
                <w:sz w:val="24"/>
                <w:szCs w:val="24"/>
              </w:rPr>
              <w:t>2</w:t>
            </w:r>
            <w:r>
              <w:rPr>
                <w:rFonts w:hint="eastAsia" w:ascii="Times New Roman" w:hAnsi="Times New Roman" w:eastAsia="仿宋_GB2312" w:cs="仿宋_GB2312"/>
                <w:sz w:val="24"/>
                <w:szCs w:val="24"/>
                <w:lang w:val="en-US" w:eastAsia="zh-CN"/>
              </w:rPr>
              <w:t>5</w:t>
            </w:r>
          </w:p>
        </w:tc>
      </w:tr>
      <w:tr w14:paraId="0BBAE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3" w:type="pct"/>
            <w:shd w:val="clear" w:color="auto" w:fill="auto"/>
            <w:vAlign w:val="center"/>
          </w:tcPr>
          <w:p w14:paraId="64E9EC77">
            <w:pPr>
              <w:jc w:val="center"/>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lang w:val="en-US" w:eastAsia="zh-CN"/>
              </w:rPr>
              <w:t>项目</w:t>
            </w:r>
            <w:r>
              <w:rPr>
                <w:rFonts w:hint="eastAsia" w:ascii="Times New Roman" w:hAnsi="Times New Roman" w:eastAsia="仿宋_GB2312" w:cs="仿宋_GB2312"/>
                <w:sz w:val="24"/>
                <w:szCs w:val="24"/>
              </w:rPr>
              <w:t>创新</w:t>
            </w:r>
          </w:p>
        </w:tc>
        <w:tc>
          <w:tcPr>
            <w:tcW w:w="4187" w:type="pct"/>
            <w:shd w:val="clear" w:color="auto" w:fill="auto"/>
            <w:vAlign w:val="center"/>
          </w:tcPr>
          <w:p w14:paraId="798FDC07">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解决方法</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团队能够基于科学严谨的创新过程，遵循创新规律，运用各类创新的理念和范式，解决科技创新、乡村振兴、城市社区治理、城乡融合发展中遇到的各类问题。</w:t>
            </w:r>
          </w:p>
          <w:p w14:paraId="2D375C5F">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创新成效</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项目能够从产品创新、服务创新、组织创新等方面着手开展创新创业实践，并产生一定数量和质量的创新成果，获得相应的市场回报。</w:t>
            </w:r>
          </w:p>
          <w:p w14:paraId="556E5632">
            <w:pPr>
              <w:jc w:val="left"/>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创新应用</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鼓励院校科研成果和文创成果在乡村或社区进行产业转化落地与实践应用。</w:t>
            </w:r>
          </w:p>
        </w:tc>
        <w:tc>
          <w:tcPr>
            <w:tcW w:w="329" w:type="pct"/>
            <w:shd w:val="clear" w:color="auto" w:fill="auto"/>
            <w:vAlign w:val="center"/>
          </w:tcPr>
          <w:p w14:paraId="2B42990F">
            <w:pPr>
              <w:widowControl/>
              <w:jc w:val="center"/>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lang w:val="en-US" w:eastAsia="zh-CN"/>
              </w:rPr>
              <w:t>3</w:t>
            </w:r>
            <w:r>
              <w:rPr>
                <w:rFonts w:hint="eastAsia" w:ascii="Times New Roman" w:hAnsi="Times New Roman" w:eastAsia="仿宋_GB2312" w:cs="仿宋_GB2312"/>
                <w:sz w:val="24"/>
                <w:szCs w:val="24"/>
              </w:rPr>
              <w:t>0</w:t>
            </w:r>
          </w:p>
        </w:tc>
      </w:tr>
      <w:tr w14:paraId="48A53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3" w:type="pct"/>
            <w:vAlign w:val="center"/>
          </w:tcPr>
          <w:p w14:paraId="0B5D5CCC">
            <w:pPr>
              <w:jc w:val="center"/>
              <w:rPr>
                <w:rFonts w:hint="eastAsia" w:ascii="Times New Roman" w:hAnsi="Times New Roman" w:eastAsia="仿宋_GB2312" w:cs="仿宋_GB2312"/>
                <w:sz w:val="21"/>
                <w:szCs w:val="21"/>
                <w:lang w:eastAsia="zh-CN"/>
              </w:rPr>
            </w:pPr>
            <w:r>
              <w:rPr>
                <w:rFonts w:hint="eastAsia" w:ascii="Times New Roman" w:hAnsi="Times New Roman" w:eastAsia="仿宋_GB2312" w:cs="仿宋_GB2312"/>
                <w:sz w:val="24"/>
                <w:szCs w:val="24"/>
              </w:rPr>
              <w:t>发展</w:t>
            </w:r>
            <w:r>
              <w:rPr>
                <w:rFonts w:hint="eastAsia" w:ascii="Times New Roman" w:hAnsi="Times New Roman" w:eastAsia="仿宋_GB2312" w:cs="仿宋_GB2312"/>
                <w:sz w:val="24"/>
                <w:szCs w:val="24"/>
                <w:lang w:val="en-US" w:eastAsia="zh-CN"/>
              </w:rPr>
              <w:t>前景</w:t>
            </w:r>
          </w:p>
        </w:tc>
        <w:tc>
          <w:tcPr>
            <w:tcW w:w="4187" w:type="pct"/>
            <w:vAlign w:val="center"/>
          </w:tcPr>
          <w:p w14:paraId="772D9B17">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基础调研</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充分了解科技创新、乡村振兴、城市社区治理、城乡融合发展的内容和要求，了解其中的痛点、难点，进而形成对所要解决问题完备的认知。</w:t>
            </w:r>
          </w:p>
          <w:p w14:paraId="224345A5">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发展创意</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在服务科技创新、乡村振兴、城市社区治理、城乡融合发展等方面有较好产品或服务模式，追求经济效益和社会效益的平衡。</w:t>
            </w:r>
          </w:p>
          <w:p w14:paraId="35F6BCA2">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社会贡献</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项目通过商业方式推动科技创新、乡村振兴、城市社区治理、城乡融合发展的贡献度。项目直接</w:t>
            </w:r>
            <w:r>
              <w:rPr>
                <w:rFonts w:hint="eastAsia" w:ascii="Times New Roman" w:hAnsi="Times New Roman" w:eastAsia="仿宋_GB2312" w:cs="仿宋_GB2312"/>
                <w:sz w:val="24"/>
                <w:szCs w:val="24"/>
                <w:lang w:val="en-US" w:eastAsia="zh-CN"/>
              </w:rPr>
              <w:t>或间接带动</w:t>
            </w:r>
            <w:r>
              <w:rPr>
                <w:rFonts w:hint="eastAsia" w:ascii="Times New Roman" w:hAnsi="Times New Roman" w:eastAsia="仿宋_GB2312" w:cs="仿宋_GB2312"/>
                <w:sz w:val="24"/>
                <w:szCs w:val="24"/>
              </w:rPr>
              <w:t>就业的数量和质量</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rPr>
              <w:t>对社会文明、生态文明、民生福祉等方面的积极推动作用。</w:t>
            </w:r>
          </w:p>
          <w:p w14:paraId="05ACABA9">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4.</w:t>
            </w:r>
            <w:r>
              <w:rPr>
                <w:rFonts w:hint="eastAsia" w:ascii="Times New Roman" w:hAnsi="Times New Roman" w:eastAsia="仿宋_GB2312" w:cs="仿宋_GB2312"/>
                <w:b/>
                <w:bCs/>
                <w:sz w:val="24"/>
                <w:szCs w:val="24"/>
                <w:lang w:val="en-US" w:eastAsia="zh-CN"/>
              </w:rPr>
              <w:t>推广成效</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项目的持续生存能力，模式可复制、可推广、具有示范效应等。</w:t>
            </w:r>
          </w:p>
        </w:tc>
        <w:tc>
          <w:tcPr>
            <w:tcW w:w="329" w:type="pct"/>
            <w:vAlign w:val="center"/>
          </w:tcPr>
          <w:p w14:paraId="4D6872ED">
            <w:pPr>
              <w:jc w:val="center"/>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25</w:t>
            </w:r>
          </w:p>
        </w:tc>
      </w:tr>
      <w:tr w14:paraId="2DEA7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483" w:type="pct"/>
            <w:shd w:val="clear" w:color="auto" w:fill="auto"/>
            <w:vAlign w:val="center"/>
          </w:tcPr>
          <w:p w14:paraId="1C7AAA1C">
            <w:pPr>
              <w:jc w:val="center"/>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团队</w:t>
            </w:r>
            <w:r>
              <w:rPr>
                <w:rFonts w:hint="eastAsia" w:ascii="Times New Roman" w:hAnsi="Times New Roman" w:eastAsia="仿宋_GB2312" w:cs="仿宋_GB2312"/>
                <w:sz w:val="24"/>
                <w:szCs w:val="24"/>
                <w:lang w:val="en-US" w:eastAsia="zh-CN"/>
              </w:rPr>
              <w:t>协作</w:t>
            </w:r>
          </w:p>
        </w:tc>
        <w:tc>
          <w:tcPr>
            <w:tcW w:w="4187" w:type="pct"/>
            <w:shd w:val="clear" w:color="auto" w:fill="auto"/>
            <w:vAlign w:val="center"/>
          </w:tcPr>
          <w:p w14:paraId="37B592A4">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团队精神</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团队的组成原则与过程是否科学合理，团队成员的教育和工作背景、创新能力、价值观念、分工协作和能力互补情况，是否有明确的使命愿景；</w:t>
            </w:r>
          </w:p>
          <w:p w14:paraId="353A458A">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团队结构</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公司是否具有合理的组织构架、清晰的指挥链、科学的决策机制；是否有合理的岗位设置、分工协作、专业能力结构；是否有良好的内部沟通机制；是否有合理的股权结构、激励制度。</w:t>
            </w:r>
          </w:p>
          <w:p w14:paraId="176DF6B2">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团队效能</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团队对项目的各项投入情况及团队成员的稳定性情况。</w:t>
            </w:r>
          </w:p>
          <w:p w14:paraId="0DF0283A">
            <w:pPr>
              <w:jc w:val="left"/>
              <w:rPr>
                <w:rFonts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4.</w:t>
            </w:r>
            <w:r>
              <w:rPr>
                <w:rFonts w:hint="eastAsia" w:ascii="Times New Roman" w:hAnsi="Times New Roman" w:eastAsia="仿宋_GB2312" w:cs="仿宋_GB2312"/>
                <w:b/>
                <w:bCs/>
                <w:sz w:val="24"/>
                <w:szCs w:val="24"/>
                <w:lang w:val="en-US" w:eastAsia="zh-CN"/>
              </w:rPr>
              <w:t>团队资源</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支撑公司发展的合作伙伴等外部资源的使用以及与公司关系的情况。</w:t>
            </w:r>
          </w:p>
        </w:tc>
        <w:tc>
          <w:tcPr>
            <w:tcW w:w="329" w:type="pct"/>
            <w:shd w:val="clear" w:color="auto" w:fill="auto"/>
            <w:vAlign w:val="center"/>
          </w:tcPr>
          <w:p w14:paraId="2D6DE006">
            <w:pPr>
              <w:jc w:val="center"/>
              <w:rPr>
                <w:rFonts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20</w:t>
            </w:r>
          </w:p>
        </w:tc>
      </w:tr>
      <w:tr w14:paraId="096CB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3" w:type="pct"/>
            <w:vAlign w:val="center"/>
          </w:tcPr>
          <w:p w14:paraId="680C173C">
            <w:pPr>
              <w:jc w:val="center"/>
              <w:rPr>
                <w:rFonts w:ascii="Times New Roman" w:hAnsi="Times New Roman" w:eastAsia="仿宋_GB2312" w:cs="仿宋_GB2312"/>
                <w:sz w:val="24"/>
                <w:szCs w:val="24"/>
              </w:rPr>
            </w:pPr>
            <w:r>
              <w:rPr>
                <w:rFonts w:hint="eastAsia" w:ascii="Times New Roman" w:hAnsi="Times New Roman" w:eastAsia="仿宋_GB2312" w:cs="仿宋_GB2312"/>
                <w:sz w:val="24"/>
                <w:szCs w:val="24"/>
              </w:rPr>
              <w:t>必要条件</w:t>
            </w:r>
          </w:p>
        </w:tc>
        <w:tc>
          <w:tcPr>
            <w:tcW w:w="4516" w:type="pct"/>
            <w:gridSpan w:val="2"/>
            <w:vAlign w:val="center"/>
          </w:tcPr>
          <w:p w14:paraId="716D9863">
            <w:pPr>
              <w:widowControl/>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参加由学校、省市或全国组织的“青年红色筑梦之旅”活动。</w:t>
            </w:r>
          </w:p>
        </w:tc>
      </w:tr>
    </w:tbl>
    <w:p w14:paraId="3FE83E82">
      <w:pPr>
        <w:rPr>
          <w:rFonts w:ascii="Times New Roman" w:hAnsi="Times New Roman"/>
        </w:rPr>
      </w:pPr>
    </w:p>
    <w:p w14:paraId="1F6F5A43">
      <w:pPr>
        <w:rPr>
          <w:rFonts w:ascii="Times New Roman" w:hAnsi="Times New Roman"/>
        </w:rPr>
        <w:sectPr>
          <w:pgSz w:w="16838" w:h="11906" w:orient="landscape"/>
          <w:pgMar w:top="1021" w:right="1134" w:bottom="1021" w:left="1134" w:header="851" w:footer="851" w:gutter="0"/>
          <w:cols w:space="425" w:num="1"/>
          <w:docGrid w:type="linesAndChars" w:linePitch="435" w:charSpace="0"/>
        </w:sectPr>
      </w:pPr>
    </w:p>
    <w:p w14:paraId="1ECB1BD1">
      <w:pPr>
        <w:jc w:val="left"/>
        <w:rPr>
          <w:rFonts w:hint="eastAsia" w:ascii="Times New Roman" w:hAnsi="Times New Roman" w:eastAsia="黑体" w:cs="仿宋_GB2312"/>
          <w:bCs/>
          <w:sz w:val="32"/>
          <w:szCs w:val="32"/>
        </w:rPr>
      </w:pPr>
      <w:r>
        <w:rPr>
          <w:rFonts w:hint="eastAsia" w:ascii="Times New Roman" w:hAnsi="Times New Roman" w:eastAsia="黑体" w:cs="仿宋_GB2312"/>
          <w:bCs/>
          <w:sz w:val="32"/>
          <w:szCs w:val="32"/>
        </w:rPr>
        <w:t>六、职教赛道项目评审要点</w:t>
      </w:r>
      <w:r>
        <w:rPr>
          <w:rFonts w:hint="eastAsia" w:ascii="Times New Roman" w:hAnsi="Times New Roman" w:eastAsia="黑体" w:cs="仿宋_GB2312"/>
          <w:bCs/>
          <w:sz w:val="32"/>
          <w:szCs w:val="32"/>
          <w:lang w:eastAsia="zh-CN"/>
        </w:rPr>
        <w:t>（</w:t>
      </w:r>
      <w:r>
        <w:rPr>
          <w:rFonts w:hint="eastAsia" w:ascii="Times New Roman" w:hAnsi="Times New Roman" w:eastAsia="黑体" w:cs="仿宋_GB2312"/>
          <w:bCs/>
          <w:sz w:val="32"/>
          <w:szCs w:val="32"/>
        </w:rPr>
        <w:t>创意组</w:t>
      </w:r>
      <w:r>
        <w:rPr>
          <w:rFonts w:hint="eastAsia" w:ascii="Times New Roman" w:hAnsi="Times New Roman" w:eastAsia="黑体" w:cs="仿宋_GB2312"/>
          <w:bCs/>
          <w:sz w:val="32"/>
          <w:szCs w:val="32"/>
          <w:lang w:eastAsia="zh-CN"/>
        </w:rPr>
        <w:t>）</w:t>
      </w:r>
      <w:r>
        <w:rPr>
          <w:rFonts w:hint="eastAsia" w:ascii="Times New Roman" w:hAnsi="Times New Roman" w:eastAsia="黑体" w:cs="仿宋_GB2312"/>
          <w:bCs/>
          <w:sz w:val="32"/>
          <w:szCs w:val="32"/>
        </w:rPr>
        <w:t>：</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2"/>
        <w:gridCol w:w="12381"/>
        <w:gridCol w:w="973"/>
      </w:tblGrid>
      <w:tr w14:paraId="3924C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14:paraId="6CB326C3">
            <w:pPr>
              <w:jc w:val="center"/>
              <w:rPr>
                <w:rFonts w:ascii="Times New Roman" w:hAnsi="Times New Roman" w:eastAsia="黑体" w:cs="仿宋_GB2312"/>
                <w:sz w:val="24"/>
                <w:szCs w:val="24"/>
              </w:rPr>
            </w:pPr>
            <w:r>
              <w:rPr>
                <w:rFonts w:hint="eastAsia" w:ascii="Times New Roman" w:hAnsi="Times New Roman" w:eastAsia="黑体" w:cs="仿宋_GB2312"/>
                <w:sz w:val="24"/>
                <w:szCs w:val="24"/>
              </w:rPr>
              <w:t>评审要点</w:t>
            </w:r>
          </w:p>
        </w:tc>
        <w:tc>
          <w:tcPr>
            <w:tcW w:w="4186" w:type="pct"/>
            <w:vAlign w:val="center"/>
          </w:tcPr>
          <w:p w14:paraId="2AE7DC46">
            <w:pPr>
              <w:jc w:val="center"/>
              <w:rPr>
                <w:rFonts w:ascii="Times New Roman" w:hAnsi="Times New Roman" w:eastAsia="黑体" w:cs="仿宋_GB2312"/>
                <w:sz w:val="24"/>
                <w:szCs w:val="24"/>
              </w:rPr>
            </w:pPr>
            <w:r>
              <w:rPr>
                <w:rFonts w:hint="eastAsia" w:ascii="Times New Roman" w:hAnsi="Times New Roman" w:eastAsia="黑体" w:cs="仿宋_GB2312"/>
                <w:sz w:val="24"/>
                <w:szCs w:val="24"/>
              </w:rPr>
              <w:t>评审内容</w:t>
            </w:r>
          </w:p>
        </w:tc>
        <w:tc>
          <w:tcPr>
            <w:tcW w:w="329" w:type="pct"/>
            <w:vAlign w:val="center"/>
          </w:tcPr>
          <w:p w14:paraId="7124EF25">
            <w:pPr>
              <w:jc w:val="center"/>
              <w:rPr>
                <w:rFonts w:ascii="Times New Roman" w:hAnsi="Times New Roman" w:eastAsia="黑体" w:cs="仿宋_GB2312"/>
                <w:sz w:val="24"/>
                <w:szCs w:val="24"/>
              </w:rPr>
            </w:pPr>
            <w:r>
              <w:rPr>
                <w:rFonts w:hint="eastAsia" w:ascii="Times New Roman" w:hAnsi="Times New Roman" w:eastAsia="黑体" w:cs="仿宋_GB2312"/>
                <w:sz w:val="24"/>
                <w:szCs w:val="24"/>
              </w:rPr>
              <w:t>分值</w:t>
            </w:r>
          </w:p>
        </w:tc>
      </w:tr>
      <w:tr w14:paraId="74E75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14:paraId="4704929D">
            <w:pPr>
              <w:jc w:val="center"/>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z w:val="24"/>
                <w:szCs w:val="24"/>
                <w:lang w:val="en-US" w:eastAsia="zh-CN"/>
              </w:rPr>
              <w:t>个人成长</w:t>
            </w:r>
          </w:p>
        </w:tc>
        <w:tc>
          <w:tcPr>
            <w:tcW w:w="4186" w:type="pct"/>
            <w:vAlign w:val="center"/>
          </w:tcPr>
          <w:p w14:paraId="69B82583">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立德树人</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项目弘扬正确价值观，厚植家国情怀，恪守伦理规范，有助于培育创新精神。</w:t>
            </w:r>
          </w:p>
          <w:p w14:paraId="347DBD0A">
            <w:pPr>
              <w:jc w:val="left"/>
              <w:rPr>
                <w:rFonts w:hint="eastAsia" w:ascii="Times New Roman" w:hAnsi="Times New Roman" w:eastAsia="仿宋_GB2312" w:cs="仿宋_GB2312"/>
                <w:b/>
                <w:bCs/>
                <w:sz w:val="24"/>
                <w:szCs w:val="24"/>
                <w:lang w:val="en-US" w:eastAsia="zh-CN"/>
              </w:rPr>
            </w:pPr>
            <w:r>
              <w:rPr>
                <w:rFonts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调研深入</w:t>
            </w:r>
            <w:r>
              <w:rPr>
                <w:rFonts w:hint="eastAsia" w:ascii="Times New Roman" w:hAnsi="Times New Roman" w:eastAsia="仿宋_GB2312" w:cs="仿宋_GB2312"/>
                <w:b w:val="0"/>
                <w:bCs w:val="0"/>
                <w:sz w:val="24"/>
                <w:szCs w:val="24"/>
                <w:lang w:val="en-US" w:eastAsia="zh-CN"/>
              </w:rPr>
              <w:t>。</w:t>
            </w:r>
            <w:r>
              <w:rPr>
                <w:rFonts w:hint="eastAsia" w:ascii="仿宋_GB2312" w:hAnsi="仿宋_GB2312" w:eastAsia="仿宋_GB2312" w:cs="仿宋_GB2312"/>
                <w:sz w:val="24"/>
                <w:szCs w:val="24"/>
              </w:rPr>
              <w:t>项目扎根中国大地了解国情民情</w:t>
            </w:r>
            <w:r>
              <w:rPr>
                <w:rFonts w:hint="eastAsia" w:ascii="仿宋_GB2312" w:hAnsi="仿宋_GB2312" w:eastAsia="仿宋_GB2312" w:cs="仿宋_GB2312"/>
                <w:sz w:val="24"/>
                <w:szCs w:val="24"/>
                <w:lang w:eastAsia="zh-CN"/>
              </w:rPr>
              <w:t>，鼓励学生深入社会、行业、实验场所选题立项、调查研究、试验论证。</w:t>
            </w:r>
          </w:p>
          <w:p w14:paraId="5BBD41E7">
            <w:pPr>
              <w:jc w:val="left"/>
              <w:rPr>
                <w:rFonts w:ascii="Times New Roman" w:hAnsi="Times New Roman" w:eastAsia="仿宋_GB2312" w:cs="仿宋_GB2312"/>
                <w:sz w:val="24"/>
                <w:szCs w:val="24"/>
              </w:rPr>
            </w:pPr>
            <w:r>
              <w:rPr>
                <w:rFonts w:hint="eastAsia" w:ascii="Times New Roman" w:hAnsi="Times New Roman" w:eastAsia="仿宋_GB2312" w:cs="仿宋_GB2312"/>
                <w:b w:val="0"/>
                <w:bCs w:val="0"/>
                <w:sz w:val="24"/>
                <w:szCs w:val="24"/>
                <w:lang w:val="en-US" w:eastAsia="zh-CN"/>
              </w:rPr>
              <w:t>3.</w:t>
            </w:r>
            <w:r>
              <w:rPr>
                <w:rFonts w:hint="eastAsia" w:ascii="Times New Roman" w:hAnsi="Times New Roman" w:eastAsia="仿宋_GB2312" w:cs="仿宋_GB2312"/>
                <w:b/>
                <w:bCs/>
                <w:sz w:val="24"/>
                <w:szCs w:val="24"/>
                <w:lang w:val="en-US" w:eastAsia="zh-CN"/>
              </w:rPr>
              <w:t>逻辑正确</w:t>
            </w:r>
            <w:r>
              <w:rPr>
                <w:rFonts w:hint="eastAsia" w:ascii="Times New Roman" w:hAnsi="Times New Roman" w:eastAsia="仿宋_GB2312" w:cs="仿宋_GB2312"/>
                <w:b w:val="0"/>
                <w:bCs w:val="0"/>
                <w:sz w:val="24"/>
                <w:szCs w:val="24"/>
                <w:lang w:val="en-US" w:eastAsia="zh-CN"/>
              </w:rPr>
              <w:t>。</w:t>
            </w:r>
            <w:r>
              <w:rPr>
                <w:rFonts w:ascii="Times New Roman" w:hAnsi="Times New Roman" w:eastAsia="仿宋_GB2312" w:cs="仿宋_GB2312"/>
                <w:sz w:val="24"/>
                <w:szCs w:val="24"/>
              </w:rPr>
              <w:t>项目符合将专业知识与商业知识有效结合并转化为商业价值或社会价值的创新创业基本过程和基本逻辑，展现创新教育对</w:t>
            </w:r>
            <w:r>
              <w:rPr>
                <w:rFonts w:hint="eastAsia" w:ascii="Times New Roman" w:hAnsi="Times New Roman" w:eastAsia="仿宋_GB2312" w:cs="仿宋_GB2312"/>
                <w:sz w:val="24"/>
                <w:szCs w:val="24"/>
              </w:rPr>
              <w:t>大学生</w:t>
            </w:r>
            <w:r>
              <w:rPr>
                <w:rFonts w:ascii="Times New Roman" w:hAnsi="Times New Roman" w:eastAsia="仿宋_GB2312" w:cs="仿宋_GB2312"/>
                <w:sz w:val="24"/>
                <w:szCs w:val="24"/>
              </w:rPr>
              <w:t>基本素养</w:t>
            </w:r>
            <w:r>
              <w:rPr>
                <w:rFonts w:hint="eastAsia" w:ascii="Times New Roman" w:hAnsi="Times New Roman" w:eastAsia="仿宋_GB2312" w:cs="仿宋_GB2312"/>
                <w:sz w:val="24"/>
                <w:szCs w:val="24"/>
              </w:rPr>
              <w:t>和认知的塑造力。</w:t>
            </w:r>
          </w:p>
          <w:p w14:paraId="24C6CA6F">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lang w:val="en-US" w:eastAsia="zh-CN"/>
              </w:rPr>
              <w:t>4</w:t>
            </w:r>
            <w:r>
              <w:rPr>
                <w:rFonts w:ascii="Times New Roman" w:hAnsi="Times New Roman" w:eastAsia="仿宋_GB2312" w:cs="仿宋_GB2312"/>
                <w:sz w:val="24"/>
                <w:szCs w:val="24"/>
              </w:rPr>
              <w:t>.</w:t>
            </w:r>
            <w:r>
              <w:rPr>
                <w:rFonts w:hint="eastAsia" w:ascii="仿宋_GB2312" w:hAnsi="仿宋_GB2312" w:eastAsia="仿宋_GB2312" w:cs="仿宋_GB2312"/>
                <w:b/>
                <w:bCs/>
                <w:sz w:val="24"/>
                <w:szCs w:val="24"/>
                <w:lang w:val="en-US" w:eastAsia="zh-CN"/>
              </w:rPr>
              <w:t>知识掌握与应用能力</w:t>
            </w:r>
            <w:r>
              <w:rPr>
                <w:rFonts w:hint="eastAsia" w:ascii="Times New Roman" w:hAnsi="Times New Roman" w:eastAsia="仿宋_GB2312" w:cs="仿宋_GB2312"/>
                <w:b w:val="0"/>
                <w:bCs w:val="0"/>
                <w:sz w:val="24"/>
                <w:szCs w:val="24"/>
                <w:lang w:val="en-US" w:eastAsia="zh-CN"/>
              </w:rPr>
              <w:t>。项目</w:t>
            </w:r>
            <w:r>
              <w:rPr>
                <w:rFonts w:ascii="Times New Roman" w:hAnsi="Times New Roman" w:eastAsia="仿宋_GB2312" w:cs="仿宋_GB2312"/>
                <w:sz w:val="24"/>
                <w:szCs w:val="24"/>
              </w:rPr>
              <w:t>体现团队对创新创业所需知识（专业知识、商业知识、行业知识等）与技能（计划、组织、领导、控制、创新等）的娴熟掌握</w:t>
            </w:r>
            <w:r>
              <w:rPr>
                <w:rFonts w:hint="eastAsia" w:ascii="Times New Roman" w:hAnsi="Times New Roman" w:eastAsia="仿宋_GB2312" w:cs="仿宋_GB2312"/>
                <w:sz w:val="24"/>
                <w:szCs w:val="24"/>
                <w:lang w:eastAsia="zh-CN"/>
              </w:rPr>
              <w:t>；</w:t>
            </w:r>
            <w:r>
              <w:rPr>
                <w:rFonts w:ascii="Times New Roman" w:hAnsi="Times New Roman" w:eastAsia="仿宋_GB2312" w:cs="仿宋_GB2312"/>
                <w:spacing w:val="-2"/>
                <w:sz w:val="24"/>
                <w:szCs w:val="24"/>
              </w:rPr>
              <w:t>体现团队</w:t>
            </w:r>
            <w:r>
              <w:rPr>
                <w:rFonts w:hint="eastAsia" w:ascii="Times New Roman" w:hAnsi="Times New Roman" w:eastAsia="仿宋_GB2312" w:cs="仿宋_GB2312"/>
                <w:sz w:val="24"/>
                <w:szCs w:val="24"/>
              </w:rPr>
              <w:t>用课堂和实验室学到的知识解决实际问题</w:t>
            </w:r>
            <w:r>
              <w:rPr>
                <w:rFonts w:ascii="Times New Roman" w:hAnsi="Times New Roman" w:eastAsia="仿宋_GB2312" w:cs="仿宋_GB2312"/>
                <w:spacing w:val="-2"/>
                <w:sz w:val="24"/>
                <w:szCs w:val="24"/>
              </w:rPr>
              <w:t>的综合能力和高级思维</w:t>
            </w:r>
            <w:r>
              <w:rPr>
                <w:rFonts w:hint="eastAsia" w:ascii="Times New Roman" w:hAnsi="Times New Roman" w:eastAsia="仿宋_GB2312" w:cs="仿宋_GB2312"/>
                <w:spacing w:val="-2"/>
                <w:sz w:val="24"/>
                <w:szCs w:val="24"/>
              </w:rPr>
              <w:t>；体现对团队成员创新精神、创新意识、创新能力的锻炼和提升作</w:t>
            </w:r>
            <w:r>
              <w:rPr>
                <w:rFonts w:hint="eastAsia" w:ascii="Times New Roman" w:hAnsi="Times New Roman" w:eastAsia="仿宋_GB2312" w:cs="仿宋_GB2312"/>
                <w:sz w:val="24"/>
                <w:szCs w:val="24"/>
              </w:rPr>
              <w:t>用</w:t>
            </w:r>
            <w:r>
              <w:rPr>
                <w:rFonts w:ascii="Times New Roman" w:hAnsi="Times New Roman" w:eastAsia="仿宋_GB2312" w:cs="仿宋_GB2312"/>
                <w:sz w:val="24"/>
                <w:szCs w:val="24"/>
              </w:rPr>
              <w:t>，展现创新教育提升</w:t>
            </w:r>
            <w:r>
              <w:rPr>
                <w:rFonts w:hint="eastAsia" w:ascii="Times New Roman" w:hAnsi="Times New Roman" w:eastAsia="仿宋_GB2312" w:cs="仿宋_GB2312"/>
                <w:sz w:val="24"/>
                <w:szCs w:val="24"/>
              </w:rPr>
              <w:t>大学生</w:t>
            </w:r>
            <w:r>
              <w:rPr>
                <w:rFonts w:ascii="Times New Roman" w:hAnsi="Times New Roman" w:eastAsia="仿宋_GB2312" w:cs="仿宋_GB2312"/>
                <w:sz w:val="24"/>
                <w:szCs w:val="24"/>
              </w:rPr>
              <w:t>综合能力的效力。</w:t>
            </w:r>
          </w:p>
          <w:p w14:paraId="65DF16AA">
            <w:pPr>
              <w:jc w:val="left"/>
              <w:rPr>
                <w:rFonts w:ascii="Times New Roman" w:hAnsi="Times New Roman" w:eastAsia="仿宋_GB2312" w:cs="仿宋_GB2312"/>
                <w:b/>
                <w:sz w:val="24"/>
                <w:szCs w:val="24"/>
              </w:rPr>
            </w:pPr>
            <w:r>
              <w:rPr>
                <w:rFonts w:hint="eastAsia" w:ascii="Times New Roman" w:hAnsi="Times New Roman" w:eastAsia="仿宋_GB2312" w:cs="仿宋_GB2312"/>
                <w:sz w:val="24"/>
                <w:szCs w:val="24"/>
                <w:lang w:val="en-US" w:eastAsia="zh-CN"/>
              </w:rPr>
              <w:t>5.</w:t>
            </w:r>
            <w:r>
              <w:rPr>
                <w:rFonts w:hint="eastAsia" w:ascii="Times New Roman" w:hAnsi="Times New Roman" w:eastAsia="仿宋_GB2312" w:cs="仿宋_GB2312"/>
                <w:b/>
                <w:bCs/>
                <w:sz w:val="24"/>
                <w:szCs w:val="24"/>
                <w:lang w:val="en-US" w:eastAsia="zh-CN"/>
              </w:rPr>
              <w:t>人才培养成效</w:t>
            </w:r>
            <w:r>
              <w:rPr>
                <w:rFonts w:hint="eastAsia" w:ascii="Times New Roman" w:hAnsi="Times New Roman" w:eastAsia="仿宋_GB2312" w:cs="仿宋_GB2312"/>
                <w:b w:val="0"/>
                <w:bCs w:val="0"/>
                <w:sz w:val="24"/>
                <w:szCs w:val="24"/>
                <w:lang w:val="en-US" w:eastAsia="zh-CN"/>
              </w:rPr>
              <w:t>。</w:t>
            </w:r>
            <w:r>
              <w:rPr>
                <w:rFonts w:ascii="Times New Roman" w:hAnsi="Times New Roman" w:eastAsia="仿宋_GB2312" w:cs="仿宋_GB2312"/>
                <w:sz w:val="24"/>
                <w:szCs w:val="24"/>
              </w:rPr>
              <w:t>项目能充分体现</w:t>
            </w:r>
            <w:r>
              <w:rPr>
                <w:rFonts w:hint="eastAsia" w:ascii="Times New Roman" w:hAnsi="Times New Roman" w:eastAsia="仿宋_GB2312" w:cs="仿宋_GB2312"/>
                <w:sz w:val="24"/>
                <w:szCs w:val="24"/>
              </w:rPr>
              <w:t>院校在职业教育建设方面取得的成果；体现院校在项目的培育、孵化等方面的支持情况；体现职普融通、产教融合、科教融汇、多学科交叉、专创融合、产学研协同创新等模式在项目的产生与执行中的重要作用。</w:t>
            </w:r>
          </w:p>
        </w:tc>
        <w:tc>
          <w:tcPr>
            <w:tcW w:w="329" w:type="pct"/>
            <w:vAlign w:val="center"/>
          </w:tcPr>
          <w:p w14:paraId="4A0250C3">
            <w:pPr>
              <w:jc w:val="center"/>
              <w:rPr>
                <w:rFonts w:ascii="Times New Roman" w:hAnsi="Times New Roman" w:eastAsia="仿宋_GB2312" w:cs="仿宋_GB2312"/>
                <w:sz w:val="24"/>
                <w:szCs w:val="24"/>
              </w:rPr>
            </w:pPr>
            <w:r>
              <w:rPr>
                <w:rFonts w:hint="eastAsia" w:ascii="Times New Roman" w:hAnsi="Times New Roman" w:eastAsia="仿宋_GB2312" w:cs="仿宋_GB2312"/>
                <w:sz w:val="24"/>
                <w:szCs w:val="24"/>
              </w:rPr>
              <w:t>30</w:t>
            </w:r>
          </w:p>
        </w:tc>
      </w:tr>
      <w:tr w14:paraId="161CF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14:paraId="20ECD7A1">
            <w:pPr>
              <w:jc w:val="center"/>
              <w:rPr>
                <w:rFonts w:ascii="Times New Roman" w:hAnsi="Times New Roman" w:eastAsia="仿宋_GB2312" w:cs="仿宋_GB2312"/>
                <w:sz w:val="24"/>
                <w:szCs w:val="24"/>
              </w:rPr>
            </w:pPr>
            <w:r>
              <w:rPr>
                <w:rFonts w:hint="eastAsia" w:ascii="Times New Roman" w:hAnsi="Times New Roman" w:eastAsia="仿宋_GB2312" w:cs="仿宋_GB2312"/>
                <w:sz w:val="24"/>
                <w:szCs w:val="24"/>
                <w:lang w:val="en-US" w:eastAsia="zh-CN"/>
              </w:rPr>
              <w:t>项目</w:t>
            </w:r>
            <w:r>
              <w:rPr>
                <w:rFonts w:hint="eastAsia" w:ascii="Times New Roman" w:hAnsi="Times New Roman" w:eastAsia="仿宋_GB2312" w:cs="仿宋_GB2312"/>
                <w:sz w:val="24"/>
                <w:szCs w:val="24"/>
              </w:rPr>
              <w:t>创新</w:t>
            </w:r>
          </w:p>
        </w:tc>
        <w:tc>
          <w:tcPr>
            <w:tcW w:w="4186" w:type="pct"/>
          </w:tcPr>
          <w:p w14:paraId="386C47F3">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原始创新</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具有原始创意、创造。</w:t>
            </w:r>
          </w:p>
          <w:p w14:paraId="2024F7E9">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培养成效</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具有面向培养“大国工匠”与能工巧匠的创意与创新。</w:t>
            </w:r>
          </w:p>
          <w:p w14:paraId="12E2B859">
            <w:pPr>
              <w:jc w:val="left"/>
              <w:rPr>
                <w:rFonts w:ascii="Times New Roman" w:hAnsi="Times New Roman" w:eastAsia="仿宋_GB2312" w:cs="仿宋_GB2312"/>
                <w:sz w:val="24"/>
                <w:szCs w:val="24"/>
              </w:rPr>
            </w:pPr>
            <w:r>
              <w:rPr>
                <w:rFonts w:hint="default" w:ascii="Times New Roman" w:hAnsi="Times New Roman" w:eastAsia="仿宋_GB2312" w:cs="仿宋_GB2312"/>
                <w:sz w:val="24"/>
                <w:szCs w:val="24"/>
                <w:lang w:val="en-US"/>
              </w:rPr>
              <w:t>3</w:t>
            </w:r>
            <w:r>
              <w:rPr>
                <w:rFonts w:hint="eastAsia"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模式创新</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项目体现产教融合模式创新、校企合作模式创新、工学一体模式创新。</w:t>
            </w:r>
          </w:p>
          <w:p w14:paraId="12F2C94A">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4.</w:t>
            </w:r>
            <w:r>
              <w:rPr>
                <w:rFonts w:hint="eastAsia" w:ascii="Times New Roman" w:hAnsi="Times New Roman" w:eastAsia="仿宋_GB2312" w:cs="仿宋_GB2312"/>
                <w:b/>
                <w:bCs/>
                <w:sz w:val="24"/>
                <w:szCs w:val="24"/>
                <w:lang w:val="en-US" w:eastAsia="zh-CN"/>
              </w:rPr>
              <w:t>创新成效</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鼓励面向职业和岗位的创意及创新，侧重于加工工艺创新、实用技术创新、产品（技术）改良、应用性优化、民生类创意等。</w:t>
            </w:r>
          </w:p>
        </w:tc>
        <w:tc>
          <w:tcPr>
            <w:tcW w:w="329" w:type="pct"/>
            <w:vAlign w:val="center"/>
          </w:tcPr>
          <w:p w14:paraId="4E0F3959">
            <w:pPr>
              <w:jc w:val="center"/>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30</w:t>
            </w:r>
          </w:p>
        </w:tc>
      </w:tr>
      <w:tr w14:paraId="078E8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14:paraId="3EE2C370">
            <w:pPr>
              <w:jc w:val="center"/>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z w:val="24"/>
                <w:szCs w:val="24"/>
                <w:lang w:val="en-US" w:eastAsia="zh-CN"/>
              </w:rPr>
              <w:t>产业价值</w:t>
            </w:r>
          </w:p>
        </w:tc>
        <w:tc>
          <w:tcPr>
            <w:tcW w:w="4186" w:type="pct"/>
          </w:tcPr>
          <w:p w14:paraId="1A96F574">
            <w:pPr>
              <w:jc w:val="left"/>
              <w:rPr>
                <w:rFonts w:ascii="Times New Roman" w:hAnsi="Times New Roman" w:eastAsia="仿宋_GB2312" w:cs="仿宋_GB2312"/>
                <w:sz w:val="24"/>
                <w:szCs w:val="24"/>
              </w:rPr>
            </w:pPr>
            <w:r>
              <w:rPr>
                <w:rFonts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产业情况</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充分了解所在产业（行业）的产业规模、增长速度、竞争格局、产业趋势、产业政策等情况，形成完备、深刻的产业认知。</w:t>
            </w:r>
          </w:p>
          <w:p w14:paraId="6C6647DB">
            <w:pPr>
              <w:jc w:val="left"/>
              <w:rPr>
                <w:rFonts w:ascii="Times New Roman" w:hAnsi="Times New Roman" w:eastAsia="仿宋_GB2312" w:cs="仿宋_GB2312"/>
                <w:sz w:val="24"/>
                <w:szCs w:val="24"/>
              </w:rPr>
            </w:pPr>
            <w:r>
              <w:rPr>
                <w:rFonts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市场情况</w:t>
            </w:r>
            <w:r>
              <w:rPr>
                <w:rFonts w:hint="eastAsia" w:ascii="Times New Roman" w:hAnsi="Times New Roman" w:eastAsia="仿宋_GB2312" w:cs="仿宋_GB2312"/>
                <w:sz w:val="24"/>
                <w:szCs w:val="24"/>
                <w:lang w:val="en-US" w:eastAsia="zh-CN"/>
              </w:rPr>
              <w:t>。</w:t>
            </w:r>
            <w:r>
              <w:rPr>
                <w:rFonts w:ascii="Times New Roman" w:hAnsi="Times New Roman" w:eastAsia="仿宋_GB2312" w:cs="仿宋_GB2312"/>
                <w:sz w:val="24"/>
                <w:szCs w:val="24"/>
              </w:rPr>
              <w:t>项目具有明确的目标市场定位，对目标市场的特征、需求等情况有</w:t>
            </w:r>
            <w:r>
              <w:rPr>
                <w:rFonts w:hint="eastAsia" w:ascii="Times New Roman" w:hAnsi="Times New Roman" w:eastAsia="仿宋_GB2312" w:cs="仿宋_GB2312"/>
                <w:sz w:val="24"/>
                <w:szCs w:val="24"/>
              </w:rPr>
              <w:t>清晰的了解</w:t>
            </w:r>
            <w:r>
              <w:rPr>
                <w:rFonts w:ascii="Times New Roman" w:hAnsi="Times New Roman" w:eastAsia="仿宋_GB2312" w:cs="仿宋_GB2312"/>
                <w:sz w:val="24"/>
                <w:szCs w:val="24"/>
              </w:rPr>
              <w:t>，并据此制定合理的营销、运营、财务等计划，设计出完整、</w:t>
            </w:r>
            <w:r>
              <w:rPr>
                <w:rFonts w:hint="eastAsia" w:ascii="Times New Roman" w:hAnsi="Times New Roman" w:eastAsia="仿宋_GB2312" w:cs="仿宋_GB2312"/>
                <w:sz w:val="24"/>
                <w:szCs w:val="24"/>
              </w:rPr>
              <w:t>创新、</w:t>
            </w:r>
            <w:r>
              <w:rPr>
                <w:rFonts w:ascii="Times New Roman" w:hAnsi="Times New Roman" w:eastAsia="仿宋_GB2312" w:cs="仿宋_GB2312"/>
                <w:sz w:val="24"/>
                <w:szCs w:val="24"/>
              </w:rPr>
              <w:t>可行的商业模式，展现团队的商业思维</w:t>
            </w:r>
            <w:r>
              <w:rPr>
                <w:rFonts w:hint="eastAsia" w:ascii="Times New Roman" w:hAnsi="Times New Roman" w:eastAsia="仿宋_GB2312" w:cs="仿宋_GB2312"/>
                <w:sz w:val="24"/>
                <w:szCs w:val="24"/>
              </w:rPr>
              <w:t>。</w:t>
            </w:r>
          </w:p>
          <w:p w14:paraId="6C50FF24">
            <w:pPr>
              <w:jc w:val="left"/>
              <w:rPr>
                <w:rFonts w:hint="eastAsia" w:ascii="Times New Roman" w:hAnsi="Times New Roman" w:eastAsia="仿宋_GB2312" w:cs="仿宋_GB2312"/>
                <w:sz w:val="24"/>
                <w:szCs w:val="24"/>
              </w:rPr>
            </w:pPr>
            <w:r>
              <w:rPr>
                <w:rFonts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落地情况</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项目落地执行情况；项目促进区域经济发展、产业转型升级的情况；已有盈利能力或盈利潜力情况。</w:t>
            </w:r>
          </w:p>
          <w:p w14:paraId="4438A5A7">
            <w:pPr>
              <w:jc w:val="left"/>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b/>
                <w:bCs/>
                <w:sz w:val="24"/>
                <w:szCs w:val="24"/>
                <w:lang w:val="en-US" w:eastAsia="zh-CN"/>
              </w:rPr>
              <w:t>4.社会影响</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项目直接</w:t>
            </w:r>
            <w:r>
              <w:rPr>
                <w:rFonts w:hint="eastAsia" w:ascii="Times New Roman" w:hAnsi="Times New Roman" w:eastAsia="仿宋_GB2312" w:cs="仿宋_GB2312"/>
                <w:sz w:val="24"/>
                <w:szCs w:val="24"/>
                <w:lang w:val="en-US" w:eastAsia="zh-CN"/>
              </w:rPr>
              <w:t>或间接带动</w:t>
            </w:r>
            <w:r>
              <w:rPr>
                <w:rFonts w:hint="eastAsia" w:ascii="Times New Roman" w:hAnsi="Times New Roman" w:eastAsia="仿宋_GB2312" w:cs="仿宋_GB2312"/>
                <w:sz w:val="24"/>
                <w:szCs w:val="24"/>
              </w:rPr>
              <w:t>就业的数量和质量</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rPr>
              <w:t>对社会文明、生态文明、民生福祉等方面的积极推动作用。</w:t>
            </w:r>
          </w:p>
        </w:tc>
        <w:tc>
          <w:tcPr>
            <w:tcW w:w="329" w:type="pct"/>
            <w:vAlign w:val="center"/>
          </w:tcPr>
          <w:p w14:paraId="2851D1E4">
            <w:pPr>
              <w:jc w:val="center"/>
              <w:rPr>
                <w:rFonts w:ascii="Times New Roman" w:hAnsi="Times New Roman" w:eastAsia="仿宋_GB2312" w:cs="仿宋_GB2312"/>
                <w:sz w:val="24"/>
                <w:szCs w:val="24"/>
              </w:rPr>
            </w:pPr>
            <w:r>
              <w:rPr>
                <w:rFonts w:hint="eastAsia" w:ascii="Times New Roman" w:hAnsi="Times New Roman" w:eastAsia="仿宋_GB2312" w:cs="仿宋_GB2312"/>
                <w:sz w:val="24"/>
                <w:szCs w:val="24"/>
                <w:lang w:val="en-US" w:eastAsia="zh-CN"/>
              </w:rPr>
              <w:t>2</w:t>
            </w:r>
            <w:r>
              <w:rPr>
                <w:rFonts w:hint="eastAsia" w:ascii="Times New Roman" w:hAnsi="Times New Roman" w:eastAsia="仿宋_GB2312" w:cs="仿宋_GB2312"/>
                <w:sz w:val="24"/>
                <w:szCs w:val="24"/>
              </w:rPr>
              <w:t>5</w:t>
            </w:r>
          </w:p>
        </w:tc>
      </w:tr>
      <w:tr w14:paraId="2ACD2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shd w:val="clear" w:color="auto" w:fill="auto"/>
            <w:vAlign w:val="center"/>
          </w:tcPr>
          <w:p w14:paraId="5B72948B">
            <w:pPr>
              <w:jc w:val="center"/>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团队</w:t>
            </w:r>
            <w:r>
              <w:rPr>
                <w:rFonts w:hint="eastAsia" w:ascii="Times New Roman" w:hAnsi="Times New Roman" w:eastAsia="仿宋_GB2312" w:cs="仿宋_GB2312"/>
                <w:sz w:val="24"/>
                <w:szCs w:val="24"/>
                <w:lang w:val="en-US" w:eastAsia="zh-CN"/>
              </w:rPr>
              <w:t>协作</w:t>
            </w:r>
          </w:p>
        </w:tc>
        <w:tc>
          <w:tcPr>
            <w:tcW w:w="4186" w:type="pct"/>
            <w:shd w:val="clear" w:color="auto" w:fill="auto"/>
            <w:vAlign w:val="top"/>
          </w:tcPr>
          <w:p w14:paraId="696AF8AA">
            <w:pPr>
              <w:jc w:val="left"/>
              <w:rPr>
                <w:rFonts w:ascii="Times New Roman" w:hAnsi="Times New Roman" w:eastAsia="仿宋_GB2312" w:cs="仿宋_GB2312"/>
                <w:sz w:val="24"/>
                <w:szCs w:val="24"/>
              </w:rPr>
            </w:pPr>
            <w:r>
              <w:rPr>
                <w:rFonts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团队精神</w:t>
            </w:r>
            <w:r>
              <w:rPr>
                <w:rFonts w:hint="eastAsia" w:ascii="Times New Roman" w:hAnsi="Times New Roman" w:eastAsia="仿宋_GB2312" w:cs="仿宋_GB2312"/>
                <w:sz w:val="24"/>
                <w:szCs w:val="24"/>
                <w:lang w:val="en-US" w:eastAsia="zh-CN"/>
              </w:rPr>
              <w:t>。</w:t>
            </w:r>
            <w:r>
              <w:rPr>
                <w:rFonts w:ascii="Times New Roman" w:hAnsi="Times New Roman" w:eastAsia="仿宋_GB2312" w:cs="仿宋_GB2312"/>
                <w:sz w:val="24"/>
                <w:szCs w:val="24"/>
              </w:rPr>
              <w:t>团队</w:t>
            </w:r>
            <w:r>
              <w:rPr>
                <w:rFonts w:hint="eastAsia" w:ascii="Times New Roman" w:hAnsi="Times New Roman" w:eastAsia="仿宋_GB2312" w:cs="仿宋_GB2312"/>
                <w:sz w:val="24"/>
                <w:szCs w:val="24"/>
              </w:rPr>
              <w:t>的组成原则与过程是否科学合理；团队是否具有支撑项目成长的知识、技术和经验；是否有明确的使命愿景。</w:t>
            </w:r>
          </w:p>
          <w:p w14:paraId="65D1AE90">
            <w:pPr>
              <w:jc w:val="left"/>
              <w:rPr>
                <w:rFonts w:ascii="Times New Roman" w:hAnsi="Times New Roman" w:eastAsia="仿宋_GB2312" w:cs="仿宋_GB2312"/>
                <w:sz w:val="24"/>
                <w:szCs w:val="24"/>
              </w:rPr>
            </w:pPr>
            <w:r>
              <w:rPr>
                <w:rFonts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团队结构</w:t>
            </w:r>
            <w:r>
              <w:rPr>
                <w:rFonts w:hint="eastAsia" w:ascii="Times New Roman" w:hAnsi="Times New Roman" w:eastAsia="仿宋_GB2312" w:cs="仿宋_GB2312"/>
                <w:sz w:val="24"/>
                <w:szCs w:val="24"/>
                <w:lang w:val="en-US" w:eastAsia="zh-CN"/>
              </w:rPr>
              <w:t>。</w:t>
            </w:r>
            <w:r>
              <w:rPr>
                <w:rFonts w:ascii="Times New Roman" w:hAnsi="Times New Roman" w:eastAsia="仿宋_GB2312" w:cs="仿宋_GB2312"/>
                <w:sz w:val="24"/>
                <w:szCs w:val="24"/>
              </w:rPr>
              <w:t>团队的组织构架、</w:t>
            </w:r>
            <w:r>
              <w:rPr>
                <w:rFonts w:hint="eastAsia" w:ascii="Times New Roman" w:hAnsi="Times New Roman" w:eastAsia="仿宋_GB2312" w:cs="仿宋_GB2312"/>
                <w:sz w:val="24"/>
                <w:szCs w:val="24"/>
              </w:rPr>
              <w:t>人员配置、分工协作、能力结构、专业结构、合作机制、激励制度等的合理性情况。</w:t>
            </w:r>
          </w:p>
          <w:p w14:paraId="591A30A8">
            <w:pPr>
              <w:jc w:val="left"/>
              <w:rPr>
                <w:rFonts w:ascii="Times New Roman" w:hAnsi="Times New Roman" w:eastAsia="仿宋_GB2312" w:cs="仿宋_GB2312"/>
                <w:sz w:val="24"/>
                <w:szCs w:val="24"/>
              </w:rPr>
            </w:pPr>
            <w:r>
              <w:rPr>
                <w:rFonts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团队效能</w:t>
            </w:r>
            <w:r>
              <w:rPr>
                <w:rFonts w:hint="eastAsia" w:ascii="Times New Roman" w:hAnsi="Times New Roman" w:eastAsia="仿宋_GB2312" w:cs="仿宋_GB2312"/>
                <w:sz w:val="24"/>
                <w:szCs w:val="24"/>
                <w:lang w:val="en-US" w:eastAsia="zh-CN"/>
              </w:rPr>
              <w:t>。</w:t>
            </w:r>
            <w:r>
              <w:rPr>
                <w:rFonts w:ascii="Times New Roman" w:hAnsi="Times New Roman" w:eastAsia="仿宋_GB2312" w:cs="仿宋_GB2312"/>
                <w:sz w:val="24"/>
                <w:szCs w:val="24"/>
              </w:rPr>
              <w:t>团队与项目关系的真实性、紧密性</w:t>
            </w:r>
            <w:r>
              <w:rPr>
                <w:rFonts w:hint="eastAsia" w:ascii="Times New Roman" w:hAnsi="Times New Roman" w:eastAsia="仿宋_GB2312" w:cs="仿宋_GB2312"/>
                <w:sz w:val="24"/>
                <w:szCs w:val="24"/>
              </w:rPr>
              <w:t>情况；对项目的各项投入情况；创立创业企业的可能性情况。</w:t>
            </w:r>
          </w:p>
          <w:p w14:paraId="0F4E26E3">
            <w:pPr>
              <w:jc w:val="left"/>
              <w:rPr>
                <w:rFonts w:hint="eastAsia" w:ascii="Times New Roman" w:hAnsi="Times New Roman" w:eastAsia="仿宋_GB2312" w:cs="仿宋_GB2312"/>
                <w:kern w:val="2"/>
                <w:sz w:val="24"/>
                <w:szCs w:val="24"/>
                <w:lang w:val="en-US" w:eastAsia="zh-CN" w:bidi="ar-SA"/>
              </w:rPr>
            </w:pPr>
            <w:r>
              <w:rPr>
                <w:rFonts w:ascii="Times New Roman" w:hAnsi="Times New Roman" w:eastAsia="仿宋_GB2312" w:cs="仿宋_GB2312"/>
                <w:sz w:val="24"/>
                <w:szCs w:val="24"/>
              </w:rPr>
              <w:t>4.</w:t>
            </w:r>
            <w:r>
              <w:rPr>
                <w:rFonts w:hint="eastAsia" w:ascii="Times New Roman" w:hAnsi="Times New Roman" w:eastAsia="仿宋_GB2312" w:cs="仿宋_GB2312"/>
                <w:b/>
                <w:bCs/>
                <w:sz w:val="24"/>
                <w:szCs w:val="24"/>
                <w:lang w:val="en-US" w:eastAsia="zh-CN"/>
              </w:rPr>
              <w:t>团队资源</w:t>
            </w:r>
            <w:r>
              <w:rPr>
                <w:rFonts w:hint="eastAsia" w:ascii="Times New Roman" w:hAnsi="Times New Roman" w:eastAsia="仿宋_GB2312" w:cs="仿宋_GB2312"/>
                <w:sz w:val="24"/>
                <w:szCs w:val="24"/>
                <w:lang w:val="en-US" w:eastAsia="zh-CN"/>
              </w:rPr>
              <w:t>。</w:t>
            </w:r>
            <w:r>
              <w:rPr>
                <w:rFonts w:ascii="Times New Roman" w:hAnsi="Times New Roman" w:eastAsia="仿宋_GB2312" w:cs="仿宋_GB2312"/>
                <w:sz w:val="24"/>
                <w:szCs w:val="24"/>
              </w:rPr>
              <w:t>支撑项目发展的合作伙伴等外部资源的使用以及与项目关系的情况。</w:t>
            </w:r>
          </w:p>
        </w:tc>
        <w:tc>
          <w:tcPr>
            <w:tcW w:w="329" w:type="pct"/>
            <w:shd w:val="clear" w:color="auto" w:fill="auto"/>
            <w:vAlign w:val="center"/>
          </w:tcPr>
          <w:p w14:paraId="2F3345B2">
            <w:pPr>
              <w:jc w:val="center"/>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lang w:val="en-US" w:eastAsia="zh-CN"/>
              </w:rPr>
              <w:t>15</w:t>
            </w:r>
          </w:p>
        </w:tc>
      </w:tr>
    </w:tbl>
    <w:p w14:paraId="61425CB8">
      <w:pPr>
        <w:jc w:val="left"/>
        <w:rPr>
          <w:rFonts w:ascii="Times New Roman" w:hAnsi="Times New Roman" w:eastAsia="黑体" w:cs="仿宋_GB2312"/>
          <w:bCs/>
          <w:sz w:val="18"/>
          <w:szCs w:val="18"/>
        </w:rPr>
        <w:sectPr>
          <w:pgSz w:w="16838" w:h="11906" w:orient="landscape"/>
          <w:pgMar w:top="1021" w:right="1134" w:bottom="1021" w:left="1134" w:header="851" w:footer="851" w:gutter="0"/>
          <w:cols w:space="425" w:num="1"/>
          <w:docGrid w:type="linesAndChars" w:linePitch="435" w:charSpace="0"/>
        </w:sectPr>
      </w:pPr>
    </w:p>
    <w:p w14:paraId="62163AB3">
      <w:pPr>
        <w:jc w:val="left"/>
        <w:rPr>
          <w:rFonts w:hint="eastAsia" w:ascii="Times New Roman" w:hAnsi="Times New Roman" w:eastAsia="黑体" w:cs="仿宋_GB2312"/>
          <w:bCs/>
          <w:sz w:val="32"/>
          <w:szCs w:val="32"/>
        </w:rPr>
      </w:pPr>
      <w:r>
        <w:rPr>
          <w:rFonts w:hint="eastAsia" w:ascii="Times New Roman" w:hAnsi="Times New Roman" w:eastAsia="黑体" w:cs="仿宋_GB2312"/>
          <w:bCs/>
          <w:sz w:val="32"/>
          <w:szCs w:val="32"/>
        </w:rPr>
        <w:t>七、职教赛道项目评审要点</w:t>
      </w:r>
      <w:r>
        <w:rPr>
          <w:rFonts w:hint="eastAsia" w:ascii="Times New Roman" w:hAnsi="Times New Roman" w:eastAsia="黑体" w:cs="仿宋_GB2312"/>
          <w:bCs/>
          <w:sz w:val="32"/>
          <w:szCs w:val="32"/>
          <w:lang w:eastAsia="zh-CN"/>
        </w:rPr>
        <w:t>（</w:t>
      </w:r>
      <w:r>
        <w:rPr>
          <w:rFonts w:hint="eastAsia" w:ascii="Times New Roman" w:hAnsi="Times New Roman" w:eastAsia="黑体" w:cs="仿宋_GB2312"/>
          <w:bCs/>
          <w:sz w:val="32"/>
          <w:szCs w:val="32"/>
        </w:rPr>
        <w:t>创业组</w:t>
      </w:r>
      <w:r>
        <w:rPr>
          <w:rFonts w:hint="eastAsia" w:ascii="Times New Roman" w:hAnsi="Times New Roman" w:eastAsia="黑体" w:cs="仿宋_GB2312"/>
          <w:bCs/>
          <w:sz w:val="32"/>
          <w:szCs w:val="32"/>
          <w:lang w:eastAsia="zh-CN"/>
        </w:rPr>
        <w:t>）</w:t>
      </w:r>
      <w:r>
        <w:rPr>
          <w:rFonts w:hint="eastAsia" w:ascii="Times New Roman" w:hAnsi="Times New Roman" w:eastAsia="黑体" w:cs="仿宋_GB2312"/>
          <w:bCs/>
          <w:sz w:val="32"/>
          <w:szCs w:val="32"/>
        </w:rPr>
        <w:t>：</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9"/>
        <w:gridCol w:w="12387"/>
        <w:gridCol w:w="970"/>
      </w:tblGrid>
      <w:tr w14:paraId="5EDC8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pct"/>
            <w:vAlign w:val="center"/>
          </w:tcPr>
          <w:p w14:paraId="4FCAFA6A">
            <w:pPr>
              <w:jc w:val="center"/>
              <w:rPr>
                <w:rFonts w:ascii="Times New Roman" w:hAnsi="Times New Roman" w:eastAsia="黑体" w:cs="仿宋_GB2312"/>
                <w:sz w:val="24"/>
                <w:szCs w:val="24"/>
              </w:rPr>
            </w:pPr>
            <w:r>
              <w:rPr>
                <w:rFonts w:hint="eastAsia" w:ascii="Times New Roman" w:hAnsi="Times New Roman" w:eastAsia="黑体" w:cs="仿宋_GB2312"/>
                <w:sz w:val="24"/>
                <w:szCs w:val="24"/>
              </w:rPr>
              <w:t>评审要点</w:t>
            </w:r>
          </w:p>
        </w:tc>
        <w:tc>
          <w:tcPr>
            <w:tcW w:w="4188" w:type="pct"/>
            <w:vAlign w:val="center"/>
          </w:tcPr>
          <w:p w14:paraId="725828A6">
            <w:pPr>
              <w:jc w:val="center"/>
              <w:rPr>
                <w:rFonts w:ascii="Times New Roman" w:hAnsi="Times New Roman" w:eastAsia="黑体" w:cs="仿宋_GB2312"/>
                <w:sz w:val="24"/>
                <w:szCs w:val="24"/>
              </w:rPr>
            </w:pPr>
            <w:r>
              <w:rPr>
                <w:rFonts w:hint="eastAsia" w:ascii="Times New Roman" w:hAnsi="Times New Roman" w:eastAsia="黑体" w:cs="仿宋_GB2312"/>
                <w:sz w:val="24"/>
                <w:szCs w:val="24"/>
              </w:rPr>
              <w:t>评审内容</w:t>
            </w:r>
          </w:p>
        </w:tc>
        <w:tc>
          <w:tcPr>
            <w:tcW w:w="328" w:type="pct"/>
            <w:vAlign w:val="center"/>
          </w:tcPr>
          <w:p w14:paraId="4CDDC6CE">
            <w:pPr>
              <w:jc w:val="center"/>
              <w:rPr>
                <w:rFonts w:ascii="Times New Roman" w:hAnsi="Times New Roman" w:eastAsia="黑体" w:cs="仿宋_GB2312"/>
                <w:sz w:val="24"/>
                <w:szCs w:val="24"/>
              </w:rPr>
            </w:pPr>
            <w:r>
              <w:rPr>
                <w:rFonts w:hint="eastAsia" w:ascii="Times New Roman" w:hAnsi="Times New Roman" w:eastAsia="黑体" w:cs="仿宋_GB2312"/>
                <w:sz w:val="24"/>
                <w:szCs w:val="24"/>
              </w:rPr>
              <w:t>分值</w:t>
            </w:r>
          </w:p>
        </w:tc>
      </w:tr>
      <w:tr w14:paraId="3F1FD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3" w:type="pct"/>
            <w:vAlign w:val="center"/>
          </w:tcPr>
          <w:p w14:paraId="614E58FA">
            <w:pPr>
              <w:jc w:val="center"/>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lang w:val="en-US" w:eastAsia="zh-CN"/>
              </w:rPr>
              <w:t>个人成长</w:t>
            </w:r>
          </w:p>
        </w:tc>
        <w:tc>
          <w:tcPr>
            <w:tcW w:w="4188" w:type="pct"/>
            <w:vAlign w:val="center"/>
          </w:tcPr>
          <w:p w14:paraId="6C42DDBA">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立德树人</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项目弘扬正确价值观，厚植家国情怀，恪守伦理规范，有助于培育创新精神。</w:t>
            </w:r>
          </w:p>
          <w:p w14:paraId="0A90B867">
            <w:pPr>
              <w:jc w:val="left"/>
              <w:rPr>
                <w:rFonts w:hint="eastAsia" w:ascii="Times New Roman" w:hAnsi="Times New Roman" w:eastAsia="仿宋_GB2312" w:cs="仿宋_GB2312"/>
                <w:b/>
                <w:bCs/>
                <w:sz w:val="24"/>
                <w:szCs w:val="24"/>
                <w:lang w:val="en-US" w:eastAsia="zh-CN"/>
              </w:rPr>
            </w:pPr>
            <w:r>
              <w:rPr>
                <w:rFonts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调研深入</w:t>
            </w:r>
            <w:r>
              <w:rPr>
                <w:rFonts w:hint="eastAsia" w:ascii="Times New Roman" w:hAnsi="Times New Roman" w:eastAsia="仿宋_GB2312" w:cs="仿宋_GB2312"/>
                <w:b w:val="0"/>
                <w:bCs w:val="0"/>
                <w:sz w:val="24"/>
                <w:szCs w:val="24"/>
                <w:lang w:val="en-US" w:eastAsia="zh-CN"/>
              </w:rPr>
              <w:t>。</w:t>
            </w:r>
            <w:r>
              <w:rPr>
                <w:rFonts w:hint="eastAsia" w:ascii="仿宋_GB2312" w:hAnsi="仿宋_GB2312" w:eastAsia="仿宋_GB2312" w:cs="仿宋_GB2312"/>
                <w:sz w:val="24"/>
                <w:szCs w:val="24"/>
              </w:rPr>
              <w:t>项目扎根中国大地了解国情民情</w:t>
            </w:r>
            <w:r>
              <w:rPr>
                <w:rFonts w:hint="eastAsia" w:ascii="仿宋_GB2312" w:hAnsi="仿宋_GB2312" w:eastAsia="仿宋_GB2312" w:cs="仿宋_GB2312"/>
                <w:sz w:val="24"/>
                <w:szCs w:val="24"/>
                <w:lang w:eastAsia="zh-CN"/>
              </w:rPr>
              <w:t>，鼓励学生深入社会、行业、实验场所选题立项、调查研究、试验论证。</w:t>
            </w:r>
          </w:p>
          <w:p w14:paraId="6221C541">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lang w:val="en-US" w:eastAsia="zh-CN"/>
              </w:rPr>
              <w:t>3.</w:t>
            </w:r>
            <w:r>
              <w:rPr>
                <w:rFonts w:hint="eastAsia" w:ascii="Times New Roman" w:hAnsi="Times New Roman" w:eastAsia="仿宋_GB2312" w:cs="仿宋_GB2312"/>
                <w:b/>
                <w:bCs/>
                <w:sz w:val="24"/>
                <w:szCs w:val="24"/>
                <w:lang w:val="en-US" w:eastAsia="zh-CN"/>
              </w:rPr>
              <w:t>逻辑正确</w:t>
            </w:r>
            <w:r>
              <w:rPr>
                <w:rFonts w:hint="eastAsia" w:ascii="Times New Roman" w:hAnsi="Times New Roman" w:eastAsia="仿宋_GB2312" w:cs="仿宋_GB2312"/>
                <w:b w:val="0"/>
                <w:bCs w:val="0"/>
                <w:sz w:val="24"/>
                <w:szCs w:val="24"/>
                <w:lang w:val="en-US" w:eastAsia="zh-CN"/>
              </w:rPr>
              <w:t>。</w:t>
            </w:r>
            <w:r>
              <w:rPr>
                <w:rFonts w:ascii="Times New Roman" w:hAnsi="Times New Roman" w:eastAsia="仿宋_GB2312" w:cs="仿宋_GB2312"/>
                <w:sz w:val="24"/>
                <w:szCs w:val="24"/>
              </w:rPr>
              <w:t>项目符合将专业知识与商业知识有效结合并转化为商业价值或社会价值的创新创业基本过程和基本逻辑，展现创新教育对</w:t>
            </w:r>
            <w:r>
              <w:rPr>
                <w:rFonts w:hint="eastAsia" w:ascii="Times New Roman" w:hAnsi="Times New Roman" w:eastAsia="仿宋_GB2312" w:cs="仿宋_GB2312"/>
                <w:sz w:val="24"/>
                <w:szCs w:val="24"/>
              </w:rPr>
              <w:t>大学生</w:t>
            </w:r>
            <w:r>
              <w:rPr>
                <w:rFonts w:ascii="Times New Roman" w:hAnsi="Times New Roman" w:eastAsia="仿宋_GB2312" w:cs="仿宋_GB2312"/>
                <w:sz w:val="24"/>
                <w:szCs w:val="24"/>
              </w:rPr>
              <w:t>基本素养和认知的塑造力。</w:t>
            </w:r>
          </w:p>
          <w:p w14:paraId="459E45FC">
            <w:pPr>
              <w:jc w:val="left"/>
              <w:rPr>
                <w:rFonts w:ascii="Times New Roman" w:hAnsi="Times New Roman" w:eastAsia="仿宋_GB2312" w:cs="仿宋_GB2312"/>
                <w:sz w:val="24"/>
                <w:szCs w:val="24"/>
              </w:rPr>
            </w:pPr>
            <w:r>
              <w:rPr>
                <w:rFonts w:ascii="Times New Roman" w:hAnsi="Times New Roman" w:eastAsia="仿宋_GB2312" w:cs="仿宋_GB2312"/>
                <w:spacing w:val="-2"/>
                <w:sz w:val="24"/>
                <w:szCs w:val="24"/>
              </w:rPr>
              <w:t>4.</w:t>
            </w:r>
            <w:r>
              <w:rPr>
                <w:rFonts w:hint="eastAsia" w:ascii="仿宋_GB2312" w:hAnsi="仿宋_GB2312" w:eastAsia="仿宋_GB2312" w:cs="仿宋_GB2312"/>
                <w:b/>
                <w:bCs/>
                <w:sz w:val="24"/>
                <w:szCs w:val="24"/>
                <w:lang w:val="en-US" w:eastAsia="zh-CN"/>
              </w:rPr>
              <w:t>知识掌握与应用能力</w:t>
            </w:r>
            <w:r>
              <w:rPr>
                <w:rFonts w:hint="eastAsia" w:ascii="仿宋_GB2312" w:hAnsi="仿宋_GB2312" w:eastAsia="仿宋_GB2312" w:cs="仿宋_GB2312"/>
                <w:sz w:val="24"/>
                <w:szCs w:val="24"/>
                <w:lang w:val="en-US" w:eastAsia="zh-CN"/>
              </w:rPr>
              <w:t>。项目</w:t>
            </w:r>
            <w:r>
              <w:rPr>
                <w:rFonts w:ascii="Times New Roman" w:hAnsi="Times New Roman" w:eastAsia="仿宋_GB2312" w:cs="仿宋_GB2312"/>
                <w:sz w:val="24"/>
                <w:szCs w:val="24"/>
              </w:rPr>
              <w:t>体现团队对创新创业所需知识（专业知识、商业知识、行业知识等）与技能（计划、组织、领导、控制、创新等）的娴熟掌握</w:t>
            </w:r>
            <w:r>
              <w:rPr>
                <w:rFonts w:hint="eastAsia" w:ascii="Times New Roman" w:hAnsi="Times New Roman" w:eastAsia="仿宋_GB2312" w:cs="仿宋_GB2312"/>
                <w:sz w:val="24"/>
                <w:szCs w:val="24"/>
                <w:lang w:eastAsia="zh-CN"/>
              </w:rPr>
              <w:t>；</w:t>
            </w:r>
            <w:r>
              <w:rPr>
                <w:rFonts w:ascii="Times New Roman" w:hAnsi="Times New Roman" w:eastAsia="仿宋_GB2312" w:cs="仿宋_GB2312"/>
                <w:spacing w:val="-2"/>
                <w:sz w:val="24"/>
                <w:szCs w:val="24"/>
              </w:rPr>
              <w:t>体现团队</w:t>
            </w:r>
            <w:r>
              <w:rPr>
                <w:rFonts w:hint="eastAsia" w:ascii="Times New Roman" w:hAnsi="Times New Roman" w:eastAsia="仿宋_GB2312" w:cs="仿宋_GB2312"/>
                <w:sz w:val="24"/>
                <w:szCs w:val="24"/>
              </w:rPr>
              <w:t>用课堂和实验室学到的知识解决实际问题</w:t>
            </w:r>
            <w:r>
              <w:rPr>
                <w:rFonts w:ascii="Times New Roman" w:hAnsi="Times New Roman" w:eastAsia="仿宋_GB2312" w:cs="仿宋_GB2312"/>
                <w:spacing w:val="-2"/>
                <w:sz w:val="24"/>
                <w:szCs w:val="24"/>
              </w:rPr>
              <w:t>的综合能力和高级思维</w:t>
            </w:r>
            <w:r>
              <w:rPr>
                <w:rFonts w:hint="eastAsia" w:ascii="Times New Roman" w:hAnsi="Times New Roman" w:eastAsia="仿宋_GB2312" w:cs="仿宋_GB2312"/>
                <w:spacing w:val="-2"/>
                <w:sz w:val="24"/>
                <w:szCs w:val="24"/>
              </w:rPr>
              <w:t>；体现对团队成员创新精神、创新意识、创新能力的锻炼和提升作</w:t>
            </w:r>
            <w:r>
              <w:rPr>
                <w:rFonts w:hint="eastAsia" w:ascii="Times New Roman" w:hAnsi="Times New Roman" w:eastAsia="仿宋_GB2312" w:cs="仿宋_GB2312"/>
                <w:sz w:val="24"/>
                <w:szCs w:val="24"/>
              </w:rPr>
              <w:t>用</w:t>
            </w:r>
            <w:r>
              <w:rPr>
                <w:rFonts w:hint="eastAsia" w:ascii="Times New Roman" w:hAnsi="Times New Roman" w:eastAsia="仿宋_GB2312" w:cs="仿宋_GB2312"/>
                <w:sz w:val="24"/>
                <w:szCs w:val="24"/>
                <w:lang w:eastAsia="zh-CN"/>
              </w:rPr>
              <w:t>，</w:t>
            </w:r>
            <w:r>
              <w:rPr>
                <w:rFonts w:ascii="Times New Roman" w:hAnsi="Times New Roman" w:eastAsia="仿宋_GB2312" w:cs="仿宋_GB2312"/>
                <w:sz w:val="24"/>
                <w:szCs w:val="24"/>
              </w:rPr>
              <w:t>展现创新教育提升</w:t>
            </w:r>
            <w:r>
              <w:rPr>
                <w:rFonts w:hint="eastAsia" w:ascii="Times New Roman" w:hAnsi="Times New Roman" w:eastAsia="仿宋_GB2312" w:cs="仿宋_GB2312"/>
                <w:sz w:val="24"/>
                <w:szCs w:val="24"/>
              </w:rPr>
              <w:t>大学生</w:t>
            </w:r>
            <w:r>
              <w:rPr>
                <w:rFonts w:ascii="Times New Roman" w:hAnsi="Times New Roman" w:eastAsia="仿宋_GB2312" w:cs="仿宋_GB2312"/>
                <w:sz w:val="24"/>
                <w:szCs w:val="24"/>
              </w:rPr>
              <w:t>综合能力的效力</w:t>
            </w:r>
            <w:r>
              <w:rPr>
                <w:rFonts w:hint="eastAsia" w:ascii="Times New Roman" w:hAnsi="Times New Roman" w:eastAsia="仿宋_GB2312" w:cs="仿宋_GB2312"/>
                <w:sz w:val="24"/>
                <w:szCs w:val="24"/>
              </w:rPr>
              <w:t>。</w:t>
            </w:r>
          </w:p>
          <w:p w14:paraId="15DDD07A">
            <w:pPr>
              <w:jc w:val="left"/>
              <w:rPr>
                <w:rFonts w:ascii="Times New Roman" w:hAnsi="Times New Roman" w:eastAsia="仿宋_GB2312" w:cs="仿宋_GB2312"/>
                <w:sz w:val="24"/>
                <w:szCs w:val="24"/>
              </w:rPr>
            </w:pPr>
            <w:r>
              <w:rPr>
                <w:rFonts w:ascii="Times New Roman" w:hAnsi="Times New Roman" w:eastAsia="仿宋_GB2312" w:cs="仿宋_GB2312"/>
                <w:sz w:val="24"/>
                <w:szCs w:val="24"/>
              </w:rPr>
              <w:t>5.</w:t>
            </w:r>
            <w:r>
              <w:rPr>
                <w:rFonts w:hint="eastAsia" w:ascii="Times New Roman" w:hAnsi="Times New Roman" w:eastAsia="仿宋_GB2312" w:cs="仿宋_GB2312"/>
                <w:b/>
                <w:bCs/>
                <w:sz w:val="24"/>
                <w:szCs w:val="24"/>
                <w:lang w:val="en-US" w:eastAsia="zh-CN"/>
              </w:rPr>
              <w:t>人才培养成效</w:t>
            </w:r>
            <w:r>
              <w:rPr>
                <w:rFonts w:hint="eastAsia" w:ascii="Times New Roman" w:hAnsi="Times New Roman" w:eastAsia="仿宋_GB2312" w:cs="仿宋_GB2312"/>
                <w:b w:val="0"/>
                <w:bCs w:val="0"/>
                <w:sz w:val="24"/>
                <w:szCs w:val="24"/>
                <w:lang w:val="en-US" w:eastAsia="zh-CN"/>
              </w:rPr>
              <w:t>。</w:t>
            </w:r>
            <w:r>
              <w:rPr>
                <w:rFonts w:ascii="Times New Roman" w:hAnsi="Times New Roman" w:eastAsia="仿宋_GB2312" w:cs="仿宋_GB2312"/>
                <w:sz w:val="24"/>
                <w:szCs w:val="24"/>
              </w:rPr>
              <w:t>项目能充分体现</w:t>
            </w:r>
            <w:r>
              <w:rPr>
                <w:rFonts w:hint="eastAsia" w:ascii="Times New Roman" w:hAnsi="Times New Roman" w:eastAsia="仿宋_GB2312" w:cs="仿宋_GB2312"/>
                <w:sz w:val="24"/>
                <w:szCs w:val="24"/>
              </w:rPr>
              <w:t>院校在职业教育建设方面取得的成果；体现院校在项目的培育、孵化等方面的支持情况；体现职普融通、产教融合、科教融汇、多学科交叉、专创融合、产学研协同创新等模式在项目的产生与执行中的重要作用。</w:t>
            </w:r>
          </w:p>
        </w:tc>
        <w:tc>
          <w:tcPr>
            <w:tcW w:w="328" w:type="pct"/>
            <w:vAlign w:val="center"/>
          </w:tcPr>
          <w:p w14:paraId="2CF19177">
            <w:pPr>
              <w:jc w:val="center"/>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z w:val="24"/>
                <w:szCs w:val="24"/>
              </w:rPr>
              <w:t>2</w:t>
            </w:r>
            <w:r>
              <w:rPr>
                <w:rFonts w:hint="eastAsia" w:ascii="Times New Roman" w:hAnsi="Times New Roman" w:eastAsia="仿宋_GB2312" w:cs="仿宋_GB2312"/>
                <w:sz w:val="24"/>
                <w:szCs w:val="24"/>
                <w:lang w:val="en-US" w:eastAsia="zh-CN"/>
              </w:rPr>
              <w:t>5</w:t>
            </w:r>
          </w:p>
        </w:tc>
      </w:tr>
      <w:tr w14:paraId="325FB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3" w:type="pct"/>
            <w:shd w:val="clear" w:color="auto" w:fill="auto"/>
            <w:vAlign w:val="center"/>
          </w:tcPr>
          <w:p w14:paraId="27199EEE">
            <w:pPr>
              <w:jc w:val="center"/>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lang w:val="en-US" w:eastAsia="zh-CN"/>
              </w:rPr>
              <w:t>项目</w:t>
            </w:r>
            <w:r>
              <w:rPr>
                <w:rFonts w:hint="eastAsia" w:ascii="Times New Roman" w:hAnsi="Times New Roman" w:eastAsia="仿宋_GB2312" w:cs="仿宋_GB2312"/>
                <w:sz w:val="24"/>
                <w:szCs w:val="24"/>
              </w:rPr>
              <w:t>创新</w:t>
            </w:r>
          </w:p>
        </w:tc>
        <w:tc>
          <w:tcPr>
            <w:tcW w:w="4188" w:type="pct"/>
            <w:shd w:val="clear" w:color="auto" w:fill="auto"/>
            <w:vAlign w:val="top"/>
          </w:tcPr>
          <w:p w14:paraId="29FAA289">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原始创新</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具有原始创意、创造。</w:t>
            </w:r>
          </w:p>
          <w:p w14:paraId="0C21841D">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培养成效</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具有面向培养“大国工匠”与能工巧匠的创意与创新。</w:t>
            </w:r>
          </w:p>
          <w:p w14:paraId="4D7B476F">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模式创新</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项目体现产教融合模式创新、校企合作模式创新、工学一体模式创新。</w:t>
            </w:r>
          </w:p>
          <w:p w14:paraId="74319BFB">
            <w:pPr>
              <w:jc w:val="left"/>
              <w:rPr>
                <w:rFonts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4.</w:t>
            </w:r>
            <w:r>
              <w:rPr>
                <w:rFonts w:hint="eastAsia" w:ascii="Times New Roman" w:hAnsi="Times New Roman" w:eastAsia="仿宋_GB2312" w:cs="仿宋_GB2312"/>
                <w:b/>
                <w:bCs/>
                <w:sz w:val="24"/>
                <w:szCs w:val="24"/>
                <w:lang w:val="en-US" w:eastAsia="zh-CN"/>
              </w:rPr>
              <w:t>创新成效</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鼓励面向职业和岗位的创意及创新，侧重于加工工艺创新、实用技术创新、产品（技术）改良、应用性优化、民生类创意等。</w:t>
            </w:r>
          </w:p>
        </w:tc>
        <w:tc>
          <w:tcPr>
            <w:tcW w:w="328" w:type="pct"/>
            <w:shd w:val="clear" w:color="auto" w:fill="auto"/>
            <w:vAlign w:val="center"/>
          </w:tcPr>
          <w:p w14:paraId="766AE5FA">
            <w:pPr>
              <w:jc w:val="center"/>
              <w:rPr>
                <w:rFonts w:hint="default"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lang w:val="en-US" w:eastAsia="zh-CN"/>
              </w:rPr>
              <w:t>30</w:t>
            </w:r>
          </w:p>
        </w:tc>
      </w:tr>
      <w:tr w14:paraId="09A6A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3" w:type="pct"/>
            <w:shd w:val="clear" w:color="auto" w:fill="auto"/>
            <w:vAlign w:val="center"/>
          </w:tcPr>
          <w:p w14:paraId="3DE2BB80">
            <w:pPr>
              <w:jc w:val="center"/>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lang w:val="en-US" w:eastAsia="zh-CN"/>
              </w:rPr>
              <w:t>产业价值</w:t>
            </w:r>
          </w:p>
        </w:tc>
        <w:tc>
          <w:tcPr>
            <w:tcW w:w="4188" w:type="pct"/>
            <w:shd w:val="clear" w:color="auto" w:fill="auto"/>
            <w:vAlign w:val="center"/>
          </w:tcPr>
          <w:p w14:paraId="16262894">
            <w:pPr>
              <w:jc w:val="left"/>
              <w:rPr>
                <w:rFonts w:ascii="Times New Roman" w:hAnsi="Times New Roman" w:eastAsia="仿宋_GB2312" w:cs="仿宋_GB2312"/>
                <w:sz w:val="24"/>
                <w:szCs w:val="24"/>
              </w:rPr>
            </w:pPr>
            <w:r>
              <w:rPr>
                <w:rFonts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产业发展</w:t>
            </w:r>
            <w:r>
              <w:rPr>
                <w:rFonts w:hint="eastAsia" w:ascii="Times New Roman" w:hAnsi="Times New Roman" w:eastAsia="仿宋_GB2312" w:cs="仿宋_GB2312"/>
                <w:sz w:val="24"/>
                <w:szCs w:val="24"/>
                <w:lang w:val="en-US" w:eastAsia="zh-CN"/>
              </w:rPr>
              <w:t>。</w:t>
            </w:r>
            <w:r>
              <w:rPr>
                <w:rFonts w:ascii="Times New Roman" w:hAnsi="Times New Roman" w:eastAsia="仿宋_GB2312" w:cs="仿宋_GB2312"/>
                <w:sz w:val="24"/>
                <w:szCs w:val="24"/>
              </w:rPr>
              <w:t>充分掌握所在产业（行业）的产业规模、增长速度、竞争格局、产业趋势、产业政策等情况；具有明确的目标市场定位，充分掌握目标市场的特征、需求等情况；具有完整、</w:t>
            </w:r>
            <w:r>
              <w:rPr>
                <w:rFonts w:hint="eastAsia" w:ascii="Times New Roman" w:hAnsi="Times New Roman" w:eastAsia="仿宋_GB2312" w:cs="仿宋_GB2312"/>
                <w:sz w:val="24"/>
                <w:szCs w:val="24"/>
              </w:rPr>
              <w:t>创新、</w:t>
            </w:r>
            <w:r>
              <w:rPr>
                <w:rFonts w:ascii="Times New Roman" w:hAnsi="Times New Roman" w:eastAsia="仿宋_GB2312" w:cs="仿宋_GB2312"/>
                <w:sz w:val="24"/>
                <w:szCs w:val="24"/>
              </w:rPr>
              <w:t>可行的商业模式。</w:t>
            </w:r>
          </w:p>
          <w:p w14:paraId="629EC835">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rPr>
              <w:t>经营绩效</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rPr>
              <w:t>重点考察项目存续时间、营业收入（合同订单）现状、企业利润、持续盈利能力、市场份额、客户（用户）情况、税收上缴、投入与产出比等情况。</w:t>
            </w:r>
          </w:p>
          <w:p w14:paraId="170F3EC9">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rPr>
              <w:t>经营管理</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lang w:val="en-US" w:eastAsia="zh-CN"/>
              </w:rPr>
              <w:t>项目</w:t>
            </w:r>
            <w:r>
              <w:rPr>
                <w:rFonts w:hint="eastAsia" w:ascii="Times New Roman" w:hAnsi="Times New Roman" w:eastAsia="仿宋_GB2312" w:cs="仿宋_GB2312"/>
                <w:sz w:val="24"/>
                <w:szCs w:val="24"/>
              </w:rPr>
              <w:t>是否有清晰的企业发展目标；是否有完备的研发、生产、运营、营销等制度和体系；是否采用先进、科学的管理方法，以确保企业具有较强的竞争力。</w:t>
            </w:r>
          </w:p>
          <w:p w14:paraId="04FEA78F">
            <w:pPr>
              <w:jc w:val="left"/>
              <w:rPr>
                <w:rFonts w:ascii="Times New Roman" w:hAnsi="Times New Roman" w:eastAsia="仿宋_GB2312" w:cs="仿宋_GB2312"/>
                <w:sz w:val="24"/>
                <w:szCs w:val="24"/>
              </w:rPr>
            </w:pPr>
            <w:r>
              <w:rPr>
                <w:rFonts w:ascii="Times New Roman" w:hAnsi="Times New Roman" w:eastAsia="仿宋_GB2312" w:cs="仿宋_GB2312"/>
                <w:sz w:val="24"/>
                <w:szCs w:val="24"/>
              </w:rPr>
              <w:t>4.</w:t>
            </w:r>
            <w:r>
              <w:rPr>
                <w:rFonts w:ascii="Times New Roman" w:hAnsi="Times New Roman" w:eastAsia="仿宋_GB2312" w:cs="仿宋_GB2312"/>
                <w:b/>
                <w:bCs/>
                <w:sz w:val="24"/>
                <w:szCs w:val="24"/>
              </w:rPr>
              <w:t>成长</w:t>
            </w:r>
            <w:r>
              <w:rPr>
                <w:rFonts w:hint="eastAsia" w:ascii="Times New Roman" w:hAnsi="Times New Roman" w:eastAsia="仿宋_GB2312" w:cs="仿宋_GB2312"/>
                <w:b/>
                <w:bCs/>
                <w:sz w:val="24"/>
                <w:szCs w:val="24"/>
                <w:lang w:val="en-US" w:eastAsia="zh-CN"/>
              </w:rPr>
              <w:t>前景</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b w:val="0"/>
                <w:bCs w:val="0"/>
                <w:sz w:val="24"/>
                <w:szCs w:val="24"/>
                <w:lang w:val="en-US" w:eastAsia="zh-CN"/>
              </w:rPr>
              <w:t>项目</w:t>
            </w:r>
            <w:r>
              <w:rPr>
                <w:rFonts w:ascii="Times New Roman" w:hAnsi="Times New Roman" w:eastAsia="仿宋_GB2312" w:cs="仿宋_GB2312"/>
                <w:sz w:val="24"/>
                <w:szCs w:val="24"/>
              </w:rPr>
              <w:t>是否有清晰</w:t>
            </w:r>
            <w:r>
              <w:rPr>
                <w:rFonts w:hint="eastAsia" w:ascii="Times New Roman" w:hAnsi="Times New Roman" w:eastAsia="仿宋_GB2312" w:cs="仿宋_GB2312"/>
                <w:sz w:val="24"/>
                <w:szCs w:val="24"/>
              </w:rPr>
              <w:t>、有效、全方位的企业发展战略，并拥有可靠的内外部资源（人才、资金、技术等方面）实现企业战略，以建立企业的持续竞争优势。</w:t>
            </w:r>
          </w:p>
          <w:p w14:paraId="46E8FB00">
            <w:pPr>
              <w:jc w:val="left"/>
              <w:rPr>
                <w:rFonts w:ascii="Times New Roman" w:hAnsi="Times New Roman" w:eastAsia="仿宋_GB2312" w:cs="仿宋_GB2312"/>
                <w:sz w:val="24"/>
                <w:szCs w:val="24"/>
              </w:rPr>
            </w:pPr>
            <w:r>
              <w:rPr>
                <w:rFonts w:ascii="Times New Roman" w:hAnsi="Times New Roman" w:eastAsia="仿宋_GB2312" w:cs="仿宋_GB2312"/>
                <w:sz w:val="24"/>
                <w:szCs w:val="24"/>
              </w:rPr>
              <w:t>5</w:t>
            </w:r>
            <w:r>
              <w:rPr>
                <w:rFonts w:hint="eastAsia"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财务管理</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rPr>
              <w:t>关注项目融资情况、获取资金渠道情况、企业经营的现金流情况、融资需求及资金使用情况是否合理。</w:t>
            </w:r>
          </w:p>
          <w:p w14:paraId="31E3CBAF">
            <w:pPr>
              <w:jc w:val="left"/>
              <w:rPr>
                <w:rFonts w:ascii="Times New Roman" w:hAnsi="Times New Roman" w:eastAsia="仿宋_GB2312" w:cs="仿宋_GB2312"/>
                <w:kern w:val="2"/>
                <w:sz w:val="24"/>
                <w:szCs w:val="24"/>
                <w:lang w:val="en-US" w:eastAsia="zh-CN" w:bidi="ar-SA"/>
              </w:rPr>
            </w:pPr>
            <w:r>
              <w:rPr>
                <w:rFonts w:ascii="Times New Roman" w:hAnsi="Times New Roman" w:eastAsia="仿宋_GB2312" w:cs="仿宋_GB2312"/>
                <w:sz w:val="24"/>
                <w:szCs w:val="24"/>
              </w:rPr>
              <w:t>6</w:t>
            </w:r>
            <w:r>
              <w:rPr>
                <w:rFonts w:hint="eastAsia"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社会价值</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项目促进区域经济发展、产业转型升级的情况。项目直接</w:t>
            </w:r>
            <w:r>
              <w:rPr>
                <w:rFonts w:hint="eastAsia" w:ascii="Times New Roman" w:hAnsi="Times New Roman" w:eastAsia="仿宋_GB2312" w:cs="仿宋_GB2312"/>
                <w:sz w:val="24"/>
                <w:szCs w:val="24"/>
                <w:lang w:val="en-US" w:eastAsia="zh-CN"/>
              </w:rPr>
              <w:t>或间接带动</w:t>
            </w:r>
            <w:r>
              <w:rPr>
                <w:rFonts w:hint="eastAsia" w:ascii="Times New Roman" w:hAnsi="Times New Roman" w:eastAsia="仿宋_GB2312" w:cs="仿宋_GB2312"/>
                <w:sz w:val="24"/>
                <w:szCs w:val="24"/>
              </w:rPr>
              <w:t>就业的数量和质量</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rPr>
              <w:t>对社会文明、生态文明、民生福祉等方面的积极推动作用。</w:t>
            </w:r>
          </w:p>
        </w:tc>
        <w:tc>
          <w:tcPr>
            <w:tcW w:w="328" w:type="pct"/>
            <w:shd w:val="clear" w:color="auto" w:fill="auto"/>
            <w:vAlign w:val="center"/>
          </w:tcPr>
          <w:p w14:paraId="1D99D00B">
            <w:pPr>
              <w:jc w:val="center"/>
              <w:rPr>
                <w:rFonts w:hint="default"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lang w:val="en-US" w:eastAsia="zh-CN"/>
              </w:rPr>
              <w:t>30</w:t>
            </w:r>
          </w:p>
        </w:tc>
      </w:tr>
      <w:tr w14:paraId="18D19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3" w:type="pct"/>
            <w:shd w:val="clear" w:color="auto" w:fill="auto"/>
            <w:vAlign w:val="center"/>
          </w:tcPr>
          <w:p w14:paraId="7DF36C9C">
            <w:pPr>
              <w:jc w:val="center"/>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团队</w:t>
            </w:r>
            <w:r>
              <w:rPr>
                <w:rFonts w:hint="eastAsia" w:ascii="Times New Roman" w:hAnsi="Times New Roman" w:eastAsia="仿宋_GB2312" w:cs="仿宋_GB2312"/>
                <w:sz w:val="24"/>
                <w:szCs w:val="24"/>
                <w:lang w:val="en-US" w:eastAsia="zh-CN"/>
              </w:rPr>
              <w:t>协作</w:t>
            </w:r>
          </w:p>
        </w:tc>
        <w:tc>
          <w:tcPr>
            <w:tcW w:w="4188" w:type="pct"/>
            <w:shd w:val="clear" w:color="auto" w:fill="auto"/>
            <w:vAlign w:val="top"/>
          </w:tcPr>
          <w:p w14:paraId="31EFB217">
            <w:pPr>
              <w:jc w:val="left"/>
              <w:rPr>
                <w:rFonts w:ascii="Times New Roman" w:hAnsi="Times New Roman" w:eastAsia="仿宋_GB2312" w:cs="仿宋_GB2312"/>
                <w:sz w:val="24"/>
                <w:szCs w:val="24"/>
              </w:rPr>
            </w:pPr>
            <w:r>
              <w:rPr>
                <w:rFonts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团队精神</w:t>
            </w:r>
            <w:r>
              <w:rPr>
                <w:rFonts w:hint="eastAsia" w:ascii="Times New Roman" w:hAnsi="Times New Roman" w:eastAsia="仿宋_GB2312" w:cs="仿宋_GB2312"/>
                <w:sz w:val="24"/>
                <w:szCs w:val="24"/>
                <w:lang w:val="en-US" w:eastAsia="zh-CN"/>
              </w:rPr>
              <w:t>。</w:t>
            </w:r>
            <w:r>
              <w:rPr>
                <w:rFonts w:ascii="Times New Roman" w:hAnsi="Times New Roman" w:eastAsia="仿宋_GB2312" w:cs="仿宋_GB2312"/>
                <w:sz w:val="24"/>
                <w:szCs w:val="24"/>
              </w:rPr>
              <w:t>团队的组成原则与过程是否科学合理</w:t>
            </w:r>
            <w:r>
              <w:rPr>
                <w:rFonts w:hint="eastAsia" w:ascii="Times New Roman" w:hAnsi="Times New Roman" w:eastAsia="仿宋_GB2312" w:cs="仿宋_GB2312"/>
                <w:sz w:val="24"/>
                <w:szCs w:val="24"/>
              </w:rPr>
              <w:t>；团队是否具有独特的支撑项目成长的知识、技能、经验以及成熟的外部资源网络；是否有明确的使命愿景。</w:t>
            </w:r>
          </w:p>
          <w:p w14:paraId="0B88DE3D">
            <w:pPr>
              <w:jc w:val="left"/>
              <w:rPr>
                <w:rFonts w:ascii="Times New Roman" w:hAnsi="Times New Roman" w:eastAsia="仿宋_GB2312" w:cs="仿宋_GB2312"/>
                <w:sz w:val="24"/>
                <w:szCs w:val="24"/>
              </w:rPr>
            </w:pPr>
            <w:r>
              <w:rPr>
                <w:rFonts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团队结构</w:t>
            </w:r>
            <w:r>
              <w:rPr>
                <w:rFonts w:hint="eastAsia" w:ascii="Times New Roman" w:hAnsi="Times New Roman" w:eastAsia="仿宋_GB2312" w:cs="仿宋_GB2312"/>
                <w:sz w:val="24"/>
                <w:szCs w:val="24"/>
                <w:lang w:val="en-US" w:eastAsia="zh-CN"/>
              </w:rPr>
              <w:t>。</w:t>
            </w:r>
            <w:r>
              <w:rPr>
                <w:rFonts w:ascii="Times New Roman" w:hAnsi="Times New Roman" w:eastAsia="仿宋_GB2312" w:cs="仿宋_GB2312"/>
                <w:sz w:val="24"/>
                <w:szCs w:val="24"/>
              </w:rPr>
              <w:t>公司是否具有</w:t>
            </w:r>
            <w:r>
              <w:rPr>
                <w:rFonts w:hint="eastAsia" w:ascii="Times New Roman" w:hAnsi="Times New Roman" w:eastAsia="仿宋_GB2312" w:cs="仿宋_GB2312"/>
                <w:sz w:val="24"/>
                <w:szCs w:val="24"/>
              </w:rPr>
              <w:t>合理的组织构架、清晰的指挥链、科学的决策机制；是否有合理的岗位设置、分工协作、专业能力结构；是否有良好的内部沟通机制；是否有合理的股权结构、激励制度等。</w:t>
            </w:r>
          </w:p>
          <w:p w14:paraId="59DF8E49">
            <w:pPr>
              <w:jc w:val="left"/>
              <w:rPr>
                <w:rFonts w:ascii="Times New Roman" w:hAnsi="Times New Roman" w:eastAsia="仿宋_GB2312" w:cs="仿宋_GB2312"/>
                <w:sz w:val="24"/>
                <w:szCs w:val="24"/>
              </w:rPr>
            </w:pPr>
            <w:r>
              <w:rPr>
                <w:rFonts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团队效能</w:t>
            </w:r>
            <w:r>
              <w:rPr>
                <w:rFonts w:hint="eastAsia" w:ascii="Times New Roman" w:hAnsi="Times New Roman" w:eastAsia="仿宋_GB2312" w:cs="仿宋_GB2312"/>
                <w:sz w:val="24"/>
                <w:szCs w:val="24"/>
                <w:lang w:val="en-US" w:eastAsia="zh-CN"/>
              </w:rPr>
              <w:t>。</w:t>
            </w:r>
            <w:r>
              <w:rPr>
                <w:rFonts w:ascii="Times New Roman" w:hAnsi="Times New Roman" w:eastAsia="仿宋_GB2312" w:cs="仿宋_GB2312"/>
                <w:sz w:val="24"/>
                <w:szCs w:val="24"/>
              </w:rPr>
              <w:t>团队对项目的各项投入情况及团队成员的稳定性情况。</w:t>
            </w:r>
          </w:p>
          <w:p w14:paraId="3BE022A6">
            <w:pPr>
              <w:jc w:val="left"/>
              <w:rPr>
                <w:rFonts w:ascii="Times New Roman" w:hAnsi="Times New Roman" w:eastAsia="仿宋_GB2312" w:cs="仿宋_GB2312"/>
                <w:kern w:val="2"/>
                <w:sz w:val="24"/>
                <w:szCs w:val="24"/>
                <w:lang w:val="en-US" w:eastAsia="zh-CN" w:bidi="ar-SA"/>
              </w:rPr>
            </w:pPr>
            <w:r>
              <w:rPr>
                <w:rFonts w:ascii="Times New Roman" w:hAnsi="Times New Roman" w:eastAsia="仿宋_GB2312" w:cs="仿宋_GB2312"/>
                <w:sz w:val="24"/>
                <w:szCs w:val="24"/>
              </w:rPr>
              <w:t>4.</w:t>
            </w:r>
            <w:r>
              <w:rPr>
                <w:rFonts w:hint="eastAsia" w:ascii="Times New Roman" w:hAnsi="Times New Roman" w:eastAsia="仿宋_GB2312" w:cs="仿宋_GB2312"/>
                <w:b/>
                <w:bCs/>
                <w:sz w:val="24"/>
                <w:szCs w:val="24"/>
                <w:lang w:val="en-US" w:eastAsia="zh-CN"/>
              </w:rPr>
              <w:t>团队资源</w:t>
            </w:r>
            <w:r>
              <w:rPr>
                <w:rFonts w:hint="eastAsia" w:ascii="Times New Roman" w:hAnsi="Times New Roman" w:eastAsia="仿宋_GB2312" w:cs="仿宋_GB2312"/>
                <w:sz w:val="24"/>
                <w:szCs w:val="24"/>
                <w:lang w:val="en-US" w:eastAsia="zh-CN"/>
              </w:rPr>
              <w:t>。</w:t>
            </w:r>
            <w:r>
              <w:rPr>
                <w:rFonts w:ascii="Times New Roman" w:hAnsi="Times New Roman" w:eastAsia="仿宋_GB2312" w:cs="仿宋_GB2312"/>
                <w:sz w:val="24"/>
                <w:szCs w:val="24"/>
              </w:rPr>
              <w:t>支撑公司发展的合作伙伴等外部资源的使用以及与公司关系的情况。</w:t>
            </w:r>
          </w:p>
        </w:tc>
        <w:tc>
          <w:tcPr>
            <w:tcW w:w="328" w:type="pct"/>
            <w:shd w:val="clear" w:color="auto" w:fill="auto"/>
            <w:vAlign w:val="center"/>
          </w:tcPr>
          <w:p w14:paraId="06DBC82D">
            <w:pPr>
              <w:jc w:val="center"/>
              <w:rPr>
                <w:rFonts w:hint="default"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lang w:val="en-US" w:eastAsia="zh-CN"/>
              </w:rPr>
              <w:t>15</w:t>
            </w:r>
          </w:p>
        </w:tc>
      </w:tr>
    </w:tbl>
    <w:p w14:paraId="0DF39AC1">
      <w:pPr>
        <w:jc w:val="left"/>
        <w:rPr>
          <w:rStyle w:val="15"/>
          <w:rFonts w:ascii="Times New Roman" w:hAnsi="Times New Roman" w:eastAsia="方正小标宋简体" w:cs="黑体"/>
          <w:b w:val="0"/>
          <w:sz w:val="18"/>
          <w:szCs w:val="18"/>
        </w:rPr>
      </w:pPr>
    </w:p>
    <w:p w14:paraId="6FC1B2DD">
      <w:pPr>
        <w:jc w:val="left"/>
        <w:rPr>
          <w:rStyle w:val="15"/>
          <w:rFonts w:ascii="Times New Roman" w:hAnsi="Times New Roman" w:eastAsia="方正小标宋简体" w:cs="黑体"/>
          <w:b w:val="0"/>
          <w:sz w:val="18"/>
          <w:szCs w:val="18"/>
        </w:rPr>
        <w:sectPr>
          <w:pgSz w:w="16838" w:h="11906" w:orient="landscape"/>
          <w:pgMar w:top="1021" w:right="1134" w:bottom="1021" w:left="1134" w:header="851" w:footer="851" w:gutter="0"/>
          <w:cols w:space="425" w:num="1"/>
          <w:docGrid w:type="linesAndChars" w:linePitch="435" w:charSpace="0"/>
        </w:sectPr>
      </w:pPr>
    </w:p>
    <w:p w14:paraId="30DCD36F">
      <w:pPr>
        <w:jc w:val="left"/>
        <w:rPr>
          <w:rFonts w:hint="default" w:ascii="Times New Roman" w:hAnsi="Times New Roman" w:eastAsia="仿宋_GB2312" w:cs="仿宋_GB2312"/>
          <w:sz w:val="24"/>
          <w:szCs w:val="24"/>
          <w:lang w:eastAsia="zh-CN"/>
        </w:rPr>
      </w:pPr>
      <w:r>
        <w:rPr>
          <w:rFonts w:hint="eastAsia" w:ascii="Times New Roman" w:hAnsi="Times New Roman" w:eastAsia="黑体" w:cs="仿宋_GB2312"/>
          <w:sz w:val="32"/>
          <w:szCs w:val="32"/>
        </w:rPr>
        <w:t>八、产业赛道项目评审要点</w:t>
      </w:r>
      <w:r>
        <w:rPr>
          <w:rFonts w:hint="eastAsia" w:ascii="Times New Roman" w:hAnsi="Times New Roman" w:eastAsia="黑体" w:cs="仿宋_GB2312"/>
          <w:sz w:val="32"/>
          <w:szCs w:val="32"/>
          <w:lang w:eastAsia="zh-CN"/>
        </w:rPr>
        <w:t>（</w:t>
      </w:r>
      <w:r>
        <w:rPr>
          <w:rFonts w:hint="eastAsia" w:ascii="Times New Roman" w:hAnsi="Times New Roman" w:eastAsia="黑体" w:cs="仿宋_GB2312"/>
          <w:bCs/>
          <w:sz w:val="32"/>
          <w:szCs w:val="32"/>
          <w:lang w:val="en-US" w:eastAsia="zh-CN"/>
        </w:rPr>
        <w:t>企业命题</w:t>
      </w:r>
      <w:r>
        <w:rPr>
          <w:rFonts w:hint="eastAsia" w:ascii="Times New Roman" w:hAnsi="Times New Roman" w:eastAsia="黑体" w:cs="仿宋_GB2312"/>
          <w:bCs/>
          <w:sz w:val="32"/>
          <w:szCs w:val="32"/>
        </w:rPr>
        <w:t>组</w:t>
      </w:r>
      <w:r>
        <w:rPr>
          <w:rFonts w:hint="eastAsia" w:ascii="Times New Roman" w:hAnsi="Times New Roman" w:eastAsia="黑体" w:cs="仿宋_GB2312"/>
          <w:sz w:val="32"/>
          <w:szCs w:val="32"/>
          <w:lang w:eastAsia="zh-CN"/>
        </w:rPr>
        <w:t>）：</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4"/>
        <w:gridCol w:w="12290"/>
        <w:gridCol w:w="1012"/>
      </w:tblGrid>
      <w:tr w14:paraId="04F58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42" w:hRule="atLeast"/>
        </w:trPr>
        <w:tc>
          <w:tcPr>
            <w:tcW w:w="502" w:type="pct"/>
            <w:vAlign w:val="center"/>
          </w:tcPr>
          <w:p w14:paraId="0A64FF64">
            <w:pPr>
              <w:jc w:val="center"/>
              <w:rPr>
                <w:rFonts w:ascii="Times New Roman" w:hAnsi="Times New Roman" w:eastAsia="黑体" w:cs="仿宋_GB2312"/>
                <w:bCs/>
                <w:sz w:val="24"/>
                <w:szCs w:val="24"/>
              </w:rPr>
            </w:pPr>
            <w:r>
              <w:rPr>
                <w:rFonts w:hint="eastAsia" w:ascii="Times New Roman" w:hAnsi="Times New Roman" w:eastAsia="黑体" w:cs="仿宋_GB2312"/>
                <w:bCs/>
                <w:sz w:val="24"/>
                <w:szCs w:val="24"/>
              </w:rPr>
              <w:t>评审要点</w:t>
            </w:r>
          </w:p>
        </w:tc>
        <w:tc>
          <w:tcPr>
            <w:tcW w:w="4155" w:type="pct"/>
            <w:vAlign w:val="center"/>
          </w:tcPr>
          <w:p w14:paraId="52DFB2DC">
            <w:pPr>
              <w:jc w:val="center"/>
              <w:rPr>
                <w:rFonts w:ascii="Times New Roman" w:hAnsi="Times New Roman" w:eastAsia="黑体" w:cs="仿宋_GB2312"/>
                <w:bCs/>
                <w:sz w:val="24"/>
                <w:szCs w:val="24"/>
              </w:rPr>
            </w:pPr>
            <w:r>
              <w:rPr>
                <w:rFonts w:hint="eastAsia" w:ascii="Times New Roman" w:hAnsi="Times New Roman" w:eastAsia="黑体" w:cs="仿宋_GB2312"/>
                <w:bCs/>
                <w:sz w:val="24"/>
                <w:szCs w:val="24"/>
              </w:rPr>
              <w:t>评审内容</w:t>
            </w:r>
          </w:p>
        </w:tc>
        <w:tc>
          <w:tcPr>
            <w:tcW w:w="342" w:type="pct"/>
            <w:vAlign w:val="center"/>
          </w:tcPr>
          <w:p w14:paraId="4BC7DBE5">
            <w:pPr>
              <w:jc w:val="center"/>
              <w:rPr>
                <w:rFonts w:ascii="Times New Roman" w:hAnsi="Times New Roman" w:eastAsia="黑体" w:cs="仿宋_GB2312"/>
                <w:bCs/>
                <w:sz w:val="24"/>
                <w:szCs w:val="24"/>
              </w:rPr>
            </w:pPr>
            <w:r>
              <w:rPr>
                <w:rFonts w:hint="eastAsia" w:ascii="Times New Roman" w:hAnsi="Times New Roman" w:eastAsia="黑体" w:cs="仿宋_GB2312"/>
                <w:bCs/>
                <w:sz w:val="24"/>
                <w:szCs w:val="24"/>
              </w:rPr>
              <w:t>分值</w:t>
            </w:r>
          </w:p>
        </w:tc>
      </w:tr>
      <w:tr w14:paraId="17D1A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02" w:type="pct"/>
            <w:vAlign w:val="center"/>
          </w:tcPr>
          <w:p w14:paraId="4B861185">
            <w:pPr>
              <w:jc w:val="center"/>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z w:val="24"/>
                <w:szCs w:val="24"/>
                <w:lang w:val="en-US" w:eastAsia="zh-CN"/>
              </w:rPr>
              <w:t>个人成长</w:t>
            </w:r>
          </w:p>
        </w:tc>
        <w:tc>
          <w:tcPr>
            <w:tcW w:w="4155" w:type="pct"/>
            <w:vAlign w:val="center"/>
          </w:tcPr>
          <w:p w14:paraId="71EF923B">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立德树人</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项目应弘扬正确的价值观，厚植家国情怀，恪守伦理规范，有助于培育创新精神。</w:t>
            </w:r>
          </w:p>
          <w:p w14:paraId="203E6DA0">
            <w:pPr>
              <w:jc w:val="left"/>
              <w:rPr>
                <w:rFonts w:hint="eastAsia" w:ascii="Times New Roman" w:hAnsi="Times New Roman" w:eastAsia="仿宋_GB2312" w:cs="仿宋_GB2312"/>
                <w:b/>
                <w:bCs/>
                <w:sz w:val="24"/>
                <w:szCs w:val="24"/>
                <w:lang w:val="en-US" w:eastAsia="zh-CN"/>
              </w:rPr>
            </w:pPr>
            <w:r>
              <w:rPr>
                <w:rFonts w:ascii="Times New Roman" w:hAnsi="Times New Roman" w:eastAsia="仿宋_GB2312" w:cs="仿宋_GB2312"/>
                <w:sz w:val="24"/>
                <w:szCs w:val="24"/>
              </w:rPr>
              <w:t>2</w:t>
            </w:r>
            <w:r>
              <w:rPr>
                <w:rFonts w:hint="eastAsia"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调研深入</w:t>
            </w:r>
            <w:r>
              <w:rPr>
                <w:rFonts w:hint="eastAsia" w:ascii="Times New Roman" w:hAnsi="Times New Roman" w:eastAsia="仿宋_GB2312" w:cs="仿宋_GB2312"/>
                <w:b w:val="0"/>
                <w:bCs w:val="0"/>
                <w:sz w:val="24"/>
                <w:szCs w:val="24"/>
                <w:lang w:val="en-US" w:eastAsia="zh-CN"/>
              </w:rPr>
              <w:t>。</w:t>
            </w:r>
            <w:r>
              <w:rPr>
                <w:rFonts w:hint="eastAsia" w:ascii="仿宋_GB2312" w:hAnsi="仿宋_GB2312" w:eastAsia="仿宋_GB2312" w:cs="仿宋_GB2312"/>
                <w:sz w:val="24"/>
                <w:szCs w:val="24"/>
              </w:rPr>
              <w:t>项目扎根中国大地了解国情民情</w:t>
            </w:r>
            <w:r>
              <w:rPr>
                <w:rFonts w:hint="eastAsia" w:ascii="仿宋_GB2312" w:hAnsi="仿宋_GB2312" w:eastAsia="仿宋_GB2312" w:cs="仿宋_GB2312"/>
                <w:sz w:val="24"/>
                <w:szCs w:val="24"/>
                <w:lang w:eastAsia="zh-CN"/>
              </w:rPr>
              <w:t>，鼓励学生深入社会、行业、实验场所选题立项、调查研究、试验论证。</w:t>
            </w:r>
          </w:p>
          <w:p w14:paraId="4917CDFF">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lang w:val="en-US" w:eastAsia="zh-CN"/>
              </w:rPr>
              <w:t>3.</w:t>
            </w:r>
            <w:r>
              <w:rPr>
                <w:rFonts w:hint="eastAsia" w:ascii="Times New Roman" w:hAnsi="Times New Roman" w:eastAsia="仿宋_GB2312" w:cs="仿宋_GB2312"/>
                <w:b/>
                <w:bCs/>
                <w:sz w:val="24"/>
                <w:szCs w:val="24"/>
                <w:lang w:val="en-US" w:eastAsia="zh-CN"/>
              </w:rPr>
              <w:t>逻辑正确</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项目符合将专业知识与产业实际问题有效结合，并转化为商业价值或社会价值，展现创新教育对大学生基本素养和认知的塑造力和提升大学生综合能力的效力。</w:t>
            </w:r>
          </w:p>
          <w:p w14:paraId="462139AA">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lang w:val="en-US" w:eastAsia="zh-CN"/>
              </w:rPr>
              <w:t>4</w:t>
            </w:r>
            <w:r>
              <w:rPr>
                <w:rFonts w:hint="eastAsia" w:ascii="Times New Roman" w:hAnsi="Times New Roman" w:eastAsia="仿宋_GB2312" w:cs="仿宋_GB2312"/>
                <w:sz w:val="24"/>
                <w:szCs w:val="24"/>
              </w:rPr>
              <w:t>.</w:t>
            </w:r>
            <w:r>
              <w:rPr>
                <w:rFonts w:hint="eastAsia" w:ascii="仿宋_GB2312" w:hAnsi="仿宋_GB2312" w:eastAsia="仿宋_GB2312" w:cs="仿宋_GB2312"/>
                <w:b/>
                <w:bCs/>
                <w:sz w:val="24"/>
                <w:szCs w:val="24"/>
                <w:lang w:val="en-US" w:eastAsia="zh-CN"/>
              </w:rPr>
              <w:t>知识掌握与应用能力</w:t>
            </w:r>
            <w:r>
              <w:rPr>
                <w:rFonts w:hint="eastAsia" w:ascii="仿宋_GB2312" w:hAnsi="仿宋_GB2312" w:eastAsia="仿宋_GB2312" w:cs="仿宋_GB2312"/>
                <w:sz w:val="24"/>
                <w:szCs w:val="24"/>
                <w:lang w:val="en-US" w:eastAsia="zh-CN"/>
              </w:rPr>
              <w:t>。</w:t>
            </w:r>
            <w:r>
              <w:rPr>
                <w:rFonts w:hint="eastAsia" w:ascii="Times New Roman" w:hAnsi="Times New Roman" w:eastAsia="仿宋_GB2312" w:cs="仿宋_GB2312"/>
                <w:sz w:val="24"/>
                <w:szCs w:val="24"/>
              </w:rPr>
              <w:t>项目体现团队用课堂和实验室学到的知识解决实际问题的综合能力和高级思维，体现对团队成员创新精神、创新意识、创新能力的锻炼和提升作用。</w:t>
            </w:r>
          </w:p>
          <w:p w14:paraId="37CB8985">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lang w:val="en-US" w:eastAsia="zh-CN"/>
              </w:rPr>
              <w:t>5</w:t>
            </w:r>
            <w:r>
              <w:rPr>
                <w:rFonts w:hint="eastAsia"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人才培养成效</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项目能充分体现院校扎实推进新工科、新医科、新农科、新文科建设方面取得的成果；体现院校在项目的培育、孵化等方面的支持情况；体现产教融合、科教融汇、</w:t>
            </w:r>
            <w:r>
              <w:rPr>
                <w:rFonts w:ascii="Times New Roman" w:hAnsi="Times New Roman" w:eastAsia="仿宋_GB2312" w:cs="仿宋_GB2312"/>
                <w:sz w:val="24"/>
                <w:szCs w:val="24"/>
              </w:rPr>
              <w:t>多学科交叉、专创融合、产学研协同创新等模式在项目的产生与执行中的重要作用</w:t>
            </w:r>
            <w:r>
              <w:rPr>
                <w:rFonts w:hint="eastAsia" w:ascii="Times New Roman" w:hAnsi="Times New Roman" w:eastAsia="仿宋_GB2312" w:cs="仿宋_GB2312"/>
                <w:sz w:val="24"/>
                <w:szCs w:val="24"/>
              </w:rPr>
              <w:t>。</w:t>
            </w:r>
          </w:p>
        </w:tc>
        <w:tc>
          <w:tcPr>
            <w:tcW w:w="342" w:type="pct"/>
            <w:vAlign w:val="center"/>
          </w:tcPr>
          <w:p w14:paraId="5E9ED239">
            <w:pPr>
              <w:jc w:val="center"/>
              <w:rPr>
                <w:rFonts w:ascii="Times New Roman" w:hAnsi="Times New Roman" w:eastAsia="仿宋_GB2312" w:cs="仿宋_GB2312"/>
                <w:bCs/>
                <w:sz w:val="24"/>
                <w:szCs w:val="24"/>
              </w:rPr>
            </w:pPr>
            <w:r>
              <w:rPr>
                <w:rFonts w:hint="eastAsia" w:ascii="Times New Roman" w:hAnsi="Times New Roman" w:eastAsia="仿宋_GB2312" w:cs="仿宋_GB2312"/>
                <w:bCs/>
                <w:sz w:val="24"/>
                <w:szCs w:val="24"/>
              </w:rPr>
              <w:t>30</w:t>
            </w:r>
          </w:p>
        </w:tc>
      </w:tr>
      <w:tr w14:paraId="79303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502" w:type="pct"/>
            <w:vAlign w:val="center"/>
          </w:tcPr>
          <w:p w14:paraId="200B1484">
            <w:pPr>
              <w:jc w:val="center"/>
              <w:rPr>
                <w:rFonts w:ascii="Times New Roman" w:hAnsi="Times New Roman" w:eastAsia="仿宋_GB2312" w:cs="仿宋_GB2312"/>
                <w:sz w:val="24"/>
                <w:szCs w:val="24"/>
              </w:rPr>
            </w:pPr>
            <w:r>
              <w:rPr>
                <w:rFonts w:hint="eastAsia" w:ascii="Times New Roman" w:hAnsi="Times New Roman" w:eastAsia="仿宋_GB2312" w:cs="仿宋_GB2312"/>
                <w:sz w:val="24"/>
                <w:szCs w:val="24"/>
                <w:lang w:val="en-US" w:eastAsia="zh-CN"/>
              </w:rPr>
              <w:t>项目</w:t>
            </w:r>
            <w:r>
              <w:rPr>
                <w:rFonts w:hint="eastAsia" w:ascii="Times New Roman" w:hAnsi="Times New Roman" w:eastAsia="仿宋_GB2312" w:cs="仿宋_GB2312"/>
                <w:sz w:val="24"/>
                <w:szCs w:val="24"/>
              </w:rPr>
              <w:t>创新</w:t>
            </w:r>
          </w:p>
        </w:tc>
        <w:tc>
          <w:tcPr>
            <w:tcW w:w="4155" w:type="pct"/>
            <w:vAlign w:val="center"/>
          </w:tcPr>
          <w:p w14:paraId="73977BE8">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创新理念</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用于解决命题的创意、技术、方案、模式等的先进性情况。团队基于科学严谨的创新过程，遵循创新规律，运用各类创新的理念和范式解决命题。</w:t>
            </w:r>
          </w:p>
          <w:p w14:paraId="409D0B60">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lang w:val="en-US" w:eastAsia="zh-CN"/>
              </w:rPr>
              <w:t>2</w:t>
            </w:r>
            <w:r>
              <w:rPr>
                <w:rFonts w:hint="eastAsia"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创新成效</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基于</w:t>
            </w:r>
            <w:r>
              <w:rPr>
                <w:rFonts w:hint="eastAsia" w:ascii="Times New Roman" w:hAnsi="Times New Roman" w:eastAsia="仿宋_GB2312" w:cs="仿宋_GB2312"/>
                <w:sz w:val="24"/>
                <w:szCs w:val="24"/>
                <w:lang w:val="en-US" w:eastAsia="zh-CN"/>
              </w:rPr>
              <w:t>企业</w:t>
            </w:r>
            <w:r>
              <w:rPr>
                <w:rFonts w:hint="eastAsia" w:ascii="Times New Roman" w:hAnsi="Times New Roman" w:eastAsia="仿宋_GB2312" w:cs="仿宋_GB2312"/>
                <w:sz w:val="24"/>
                <w:szCs w:val="24"/>
              </w:rPr>
              <w:t>命题开放创新的内在要求，促进企业（机构）将内外部资源有机整合，提高其创新效率的情况。</w:t>
            </w:r>
          </w:p>
        </w:tc>
        <w:tc>
          <w:tcPr>
            <w:tcW w:w="342" w:type="pct"/>
            <w:vAlign w:val="center"/>
          </w:tcPr>
          <w:p w14:paraId="486EBF84">
            <w:pPr>
              <w:jc w:val="center"/>
              <w:rPr>
                <w:rFonts w:ascii="Times New Roman" w:hAnsi="Times New Roman" w:eastAsia="仿宋_GB2312" w:cs="仿宋_GB2312"/>
                <w:sz w:val="24"/>
                <w:szCs w:val="24"/>
              </w:rPr>
            </w:pPr>
            <w:r>
              <w:rPr>
                <w:rFonts w:hint="eastAsia" w:ascii="Times New Roman" w:hAnsi="Times New Roman" w:eastAsia="仿宋_GB2312" w:cs="仿宋_GB2312"/>
                <w:sz w:val="24"/>
                <w:szCs w:val="24"/>
              </w:rPr>
              <w:t>20</w:t>
            </w:r>
          </w:p>
        </w:tc>
      </w:tr>
      <w:tr w14:paraId="033E9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5" w:hRule="atLeast"/>
        </w:trPr>
        <w:tc>
          <w:tcPr>
            <w:tcW w:w="502" w:type="pct"/>
            <w:vAlign w:val="center"/>
          </w:tcPr>
          <w:p w14:paraId="444E3409">
            <w:pPr>
              <w:jc w:val="center"/>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rPr>
              <w:t>团队</w:t>
            </w:r>
            <w:r>
              <w:rPr>
                <w:rFonts w:hint="eastAsia" w:ascii="Times New Roman" w:hAnsi="Times New Roman" w:eastAsia="仿宋_GB2312" w:cs="仿宋_GB2312"/>
                <w:sz w:val="24"/>
                <w:szCs w:val="24"/>
                <w:lang w:val="en-US" w:eastAsia="zh-CN"/>
              </w:rPr>
              <w:t>协作</w:t>
            </w:r>
            <w:bookmarkStart w:id="0" w:name="_GoBack"/>
            <w:bookmarkEnd w:id="0"/>
          </w:p>
        </w:tc>
        <w:tc>
          <w:tcPr>
            <w:tcW w:w="4155" w:type="pct"/>
            <w:vAlign w:val="center"/>
          </w:tcPr>
          <w:p w14:paraId="37A8B222">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团队结构</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团队的组成原则与过程是否科学合理，是否具有支撑解决命题的知识、技术和经验。团队的组织构架、人员配置、分工协作、能力互补、专业结构的合理性情况。</w:t>
            </w:r>
          </w:p>
          <w:p w14:paraId="76AABD3E">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lang w:val="en-US" w:eastAsia="zh-CN"/>
              </w:rPr>
              <w:t>2</w:t>
            </w:r>
            <w:r>
              <w:rPr>
                <w:rFonts w:hint="eastAsia"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团队效能</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团队与项目关系的真实性、紧密性情况，团队对项目的各项投入情况，团队与企业（机构）持续合作的可能性情况。</w:t>
            </w:r>
          </w:p>
          <w:p w14:paraId="78F4003F">
            <w:pPr>
              <w:rPr>
                <w:rFonts w:ascii="Times New Roman" w:hAnsi="Times New Roman" w:eastAsia="仿宋_GB2312" w:cs="仿宋_GB2312"/>
                <w:sz w:val="24"/>
                <w:szCs w:val="24"/>
              </w:rPr>
            </w:pPr>
            <w:r>
              <w:rPr>
                <w:rFonts w:hint="eastAsia" w:ascii="Times New Roman" w:hAnsi="Times New Roman" w:eastAsia="仿宋_GB2312" w:cs="仿宋_GB2312"/>
                <w:sz w:val="24"/>
                <w:szCs w:val="24"/>
                <w:lang w:val="en-US" w:eastAsia="zh-CN"/>
              </w:rPr>
              <w:t>3</w:t>
            </w:r>
            <w:r>
              <w:rPr>
                <w:rFonts w:hint="eastAsia"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团队资源</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支撑项目发展的合作伙伴等外部资源的使用以及与项目关系的情况。</w:t>
            </w:r>
          </w:p>
        </w:tc>
        <w:tc>
          <w:tcPr>
            <w:tcW w:w="342" w:type="pct"/>
            <w:vAlign w:val="center"/>
          </w:tcPr>
          <w:p w14:paraId="634C3307">
            <w:pPr>
              <w:jc w:val="center"/>
              <w:rPr>
                <w:rFonts w:ascii="Times New Roman" w:hAnsi="Times New Roman" w:eastAsia="仿宋_GB2312" w:cs="仿宋_GB2312"/>
                <w:sz w:val="24"/>
                <w:szCs w:val="24"/>
              </w:rPr>
            </w:pPr>
            <w:r>
              <w:rPr>
                <w:rFonts w:hint="eastAsia" w:ascii="Times New Roman" w:hAnsi="Times New Roman" w:eastAsia="仿宋_GB2312" w:cs="仿宋_GB2312"/>
                <w:sz w:val="24"/>
                <w:szCs w:val="24"/>
              </w:rPr>
              <w:t>20</w:t>
            </w:r>
          </w:p>
        </w:tc>
      </w:tr>
      <w:tr w14:paraId="202EC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2" w:type="pct"/>
            <w:vAlign w:val="center"/>
          </w:tcPr>
          <w:p w14:paraId="0A9750D9">
            <w:pPr>
              <w:jc w:val="center"/>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z w:val="24"/>
                <w:szCs w:val="24"/>
              </w:rPr>
              <w:t>实现</w:t>
            </w:r>
            <w:r>
              <w:rPr>
                <w:rFonts w:hint="eastAsia" w:ascii="Times New Roman" w:hAnsi="Times New Roman" w:eastAsia="仿宋_GB2312" w:cs="仿宋_GB2312"/>
                <w:sz w:val="24"/>
                <w:szCs w:val="24"/>
                <w:lang w:val="en-US" w:eastAsia="zh-CN"/>
              </w:rPr>
              <w:t>成效</w:t>
            </w:r>
          </w:p>
        </w:tc>
        <w:tc>
          <w:tcPr>
            <w:tcW w:w="4155" w:type="pct"/>
          </w:tcPr>
          <w:p w14:paraId="723CCA57">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实施方案</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解决命题过程的规划和工作进度安排合理，在各阶段工作目标清晰，难点明确，重点突出，并能兼顾目标与资源配置。</w:t>
            </w:r>
          </w:p>
          <w:p w14:paraId="0283D05B">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需求匹配</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解决</w:t>
            </w:r>
            <w:r>
              <w:rPr>
                <w:rFonts w:ascii="Times New Roman" w:hAnsi="Times New Roman" w:eastAsia="仿宋_GB2312" w:cs="仿宋_GB2312"/>
                <w:sz w:val="24"/>
                <w:szCs w:val="24"/>
              </w:rPr>
              <w:t>方案</w:t>
            </w:r>
            <w:r>
              <w:rPr>
                <w:rFonts w:hint="eastAsia" w:ascii="Times New Roman" w:hAnsi="Times New Roman" w:eastAsia="仿宋_GB2312" w:cs="仿宋_GB2312"/>
                <w:sz w:val="24"/>
                <w:szCs w:val="24"/>
              </w:rPr>
              <w:t>匹配企业（机构）命题要求，解决</w:t>
            </w:r>
            <w:r>
              <w:rPr>
                <w:rFonts w:ascii="Times New Roman" w:hAnsi="Times New Roman" w:eastAsia="仿宋_GB2312" w:cs="仿宋_GB2312"/>
                <w:sz w:val="24"/>
                <w:szCs w:val="24"/>
              </w:rPr>
              <w:t>方案</w:t>
            </w:r>
            <w:r>
              <w:rPr>
                <w:rFonts w:hint="eastAsia" w:ascii="Times New Roman" w:hAnsi="Times New Roman" w:eastAsia="仿宋_GB2312" w:cs="仿宋_GB2312"/>
                <w:sz w:val="24"/>
                <w:szCs w:val="24"/>
              </w:rPr>
              <w:t>具备先进性、现实性、经济性、高完成度等特点。</w:t>
            </w:r>
          </w:p>
          <w:p w14:paraId="6CC57C99">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社会效益</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命题解决方案是否解决企业（机构）命题中涉及的问题，以及为企业（机构）带来经济效益、社会效益的潜力情况。</w:t>
            </w:r>
          </w:p>
        </w:tc>
        <w:tc>
          <w:tcPr>
            <w:tcW w:w="342" w:type="pct"/>
            <w:vAlign w:val="center"/>
          </w:tcPr>
          <w:p w14:paraId="19D1BA28">
            <w:pPr>
              <w:jc w:val="center"/>
              <w:rPr>
                <w:rFonts w:ascii="Times New Roman" w:hAnsi="Times New Roman" w:eastAsia="仿宋_GB2312" w:cs="仿宋_GB2312"/>
                <w:sz w:val="24"/>
                <w:szCs w:val="24"/>
              </w:rPr>
            </w:pPr>
            <w:r>
              <w:rPr>
                <w:rFonts w:hint="eastAsia" w:ascii="Times New Roman" w:hAnsi="Times New Roman" w:eastAsia="仿宋_GB2312" w:cs="仿宋_GB2312"/>
                <w:sz w:val="24"/>
                <w:szCs w:val="24"/>
              </w:rPr>
              <w:t>20</w:t>
            </w:r>
          </w:p>
        </w:tc>
      </w:tr>
      <w:tr w14:paraId="76D5B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2" w:type="pct"/>
            <w:shd w:val="clear" w:color="auto" w:fill="auto"/>
            <w:vAlign w:val="center"/>
          </w:tcPr>
          <w:p w14:paraId="49195BA9">
            <w:pPr>
              <w:jc w:val="center"/>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lang w:val="en-US" w:eastAsia="zh-CN"/>
              </w:rPr>
              <w:t>项目</w:t>
            </w:r>
            <w:r>
              <w:rPr>
                <w:rFonts w:hint="eastAsia" w:ascii="Times New Roman" w:hAnsi="Times New Roman" w:eastAsia="仿宋_GB2312" w:cs="仿宋_GB2312"/>
                <w:sz w:val="24"/>
                <w:szCs w:val="24"/>
              </w:rPr>
              <w:t>分析</w:t>
            </w:r>
          </w:p>
        </w:tc>
        <w:tc>
          <w:tcPr>
            <w:tcW w:w="4155" w:type="pct"/>
            <w:shd w:val="clear" w:color="auto" w:fill="auto"/>
            <w:vAlign w:val="center"/>
          </w:tcPr>
          <w:p w14:paraId="1F0559C1">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需求调研</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全方位开展与所选命题相关的产业（行业）的产业规模、增长速度、竞争格局、产业趋势、产业政策以及市场的定位、特征、需求等方面的调研，形成一手资料。</w:t>
            </w:r>
          </w:p>
          <w:p w14:paraId="4D608043">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资源对接</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系统、深入了解企业（机构）内外部环境情况，通过与企业对接，准确把握其实际需求与痛点，明确解决该命题所需的各类资源。</w:t>
            </w:r>
          </w:p>
          <w:p w14:paraId="09C25DE6">
            <w:pPr>
              <w:jc w:val="left"/>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解决方案</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结合企业（机构）的产品、技术、模式、管理、制度等现实情况与本团队的创意、技术、方案、人才等实际情况，展开解题可行性和匹配度分析，为形成解决方案奠定基础。</w:t>
            </w:r>
          </w:p>
        </w:tc>
        <w:tc>
          <w:tcPr>
            <w:tcW w:w="342" w:type="pct"/>
            <w:shd w:val="clear" w:color="auto" w:fill="auto"/>
            <w:vAlign w:val="center"/>
          </w:tcPr>
          <w:p w14:paraId="26AF5AF6">
            <w:pPr>
              <w:jc w:val="center"/>
              <w:rPr>
                <w:rFonts w:hint="eastAsia" w:ascii="Times New Roman" w:hAnsi="Times New Roman" w:eastAsia="仿宋_GB2312" w:cs="仿宋_GB2312"/>
                <w:bCs/>
                <w:kern w:val="2"/>
                <w:sz w:val="24"/>
                <w:szCs w:val="24"/>
                <w:lang w:val="en-US" w:eastAsia="zh-CN" w:bidi="ar-SA"/>
              </w:rPr>
            </w:pPr>
            <w:r>
              <w:rPr>
                <w:rFonts w:hint="eastAsia" w:ascii="Times New Roman" w:hAnsi="Times New Roman" w:eastAsia="仿宋_GB2312" w:cs="仿宋_GB2312"/>
                <w:bCs/>
                <w:sz w:val="24"/>
                <w:szCs w:val="24"/>
              </w:rPr>
              <w:t>10</w:t>
            </w:r>
          </w:p>
        </w:tc>
      </w:tr>
    </w:tbl>
    <w:p w14:paraId="05FFF13E">
      <w:pPr>
        <w:jc w:val="left"/>
        <w:rPr>
          <w:rFonts w:ascii="Times New Roman" w:hAnsi="Times New Roman" w:eastAsia="黑体" w:cs="仿宋_GB2312"/>
          <w:sz w:val="32"/>
          <w:szCs w:val="32"/>
        </w:rPr>
        <w:sectPr>
          <w:pgSz w:w="16838" w:h="11906" w:orient="landscape"/>
          <w:pgMar w:top="1021" w:right="1134" w:bottom="1021" w:left="1134" w:header="851" w:footer="851" w:gutter="0"/>
          <w:cols w:space="425" w:num="1"/>
          <w:docGrid w:type="linesAndChars" w:linePitch="435" w:charSpace="0"/>
        </w:sectPr>
      </w:pPr>
    </w:p>
    <w:p w14:paraId="455C5921">
      <w:pPr>
        <w:jc w:val="left"/>
        <w:rPr>
          <w:rFonts w:hint="eastAsia" w:ascii="Times New Roman" w:hAnsi="Times New Roman" w:eastAsia="仿宋_GB2312" w:cs="仿宋_GB2312"/>
          <w:sz w:val="24"/>
          <w:szCs w:val="24"/>
          <w:lang w:eastAsia="zh-CN"/>
        </w:rPr>
      </w:pPr>
      <w:r>
        <w:rPr>
          <w:rFonts w:hint="eastAsia" w:ascii="Times New Roman" w:hAnsi="Times New Roman" w:eastAsia="黑体" w:cs="仿宋_GB2312"/>
          <w:sz w:val="32"/>
          <w:szCs w:val="32"/>
          <w:lang w:val="en-US" w:eastAsia="zh-CN"/>
        </w:rPr>
        <w:t>九</w:t>
      </w:r>
      <w:r>
        <w:rPr>
          <w:rFonts w:hint="eastAsia" w:ascii="Times New Roman" w:hAnsi="Times New Roman" w:eastAsia="黑体" w:cs="仿宋_GB2312"/>
          <w:sz w:val="32"/>
          <w:szCs w:val="32"/>
        </w:rPr>
        <w:t>、产业赛道项目评审要点</w:t>
      </w:r>
      <w:r>
        <w:rPr>
          <w:rFonts w:hint="eastAsia" w:ascii="Times New Roman" w:hAnsi="Times New Roman" w:eastAsia="黑体" w:cs="仿宋_GB2312"/>
          <w:sz w:val="32"/>
          <w:szCs w:val="32"/>
          <w:lang w:eastAsia="zh-CN"/>
        </w:rPr>
        <w:t>（</w:t>
      </w:r>
      <w:r>
        <w:rPr>
          <w:rFonts w:hint="eastAsia" w:ascii="Times New Roman" w:hAnsi="Times New Roman" w:eastAsia="黑体" w:cs="仿宋_GB2312"/>
          <w:bCs/>
          <w:sz w:val="32"/>
          <w:szCs w:val="32"/>
          <w:lang w:val="en-US" w:eastAsia="zh-CN"/>
        </w:rPr>
        <w:t>成果转化</w:t>
      </w:r>
      <w:r>
        <w:rPr>
          <w:rFonts w:hint="eastAsia" w:ascii="Times New Roman" w:hAnsi="Times New Roman" w:eastAsia="黑体" w:cs="仿宋_GB2312"/>
          <w:bCs/>
          <w:sz w:val="32"/>
          <w:szCs w:val="32"/>
        </w:rPr>
        <w:t>组</w:t>
      </w:r>
      <w:r>
        <w:rPr>
          <w:rFonts w:hint="eastAsia" w:ascii="Times New Roman" w:hAnsi="Times New Roman" w:eastAsia="黑体" w:cs="仿宋_GB2312"/>
          <w:sz w:val="32"/>
          <w:szCs w:val="32"/>
          <w:lang w:eastAsia="zh-CN"/>
        </w:rPr>
        <w:t>）：</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9"/>
        <w:gridCol w:w="12295"/>
        <w:gridCol w:w="1012"/>
      </w:tblGrid>
      <w:tr w14:paraId="3CB4E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00" w:type="pct"/>
            <w:vAlign w:val="center"/>
          </w:tcPr>
          <w:p w14:paraId="5CFD3F5B">
            <w:pPr>
              <w:jc w:val="center"/>
              <w:rPr>
                <w:rFonts w:ascii="Times New Roman" w:hAnsi="Times New Roman" w:eastAsia="黑体" w:cs="仿宋_GB2312"/>
                <w:bCs/>
                <w:sz w:val="24"/>
                <w:szCs w:val="24"/>
              </w:rPr>
            </w:pPr>
            <w:r>
              <w:rPr>
                <w:rFonts w:hint="eastAsia" w:ascii="Times New Roman" w:hAnsi="Times New Roman" w:eastAsia="黑体" w:cs="仿宋_GB2312"/>
                <w:bCs/>
                <w:sz w:val="24"/>
                <w:szCs w:val="24"/>
              </w:rPr>
              <w:t>评审要点</w:t>
            </w:r>
          </w:p>
        </w:tc>
        <w:tc>
          <w:tcPr>
            <w:tcW w:w="4156" w:type="pct"/>
            <w:vAlign w:val="center"/>
          </w:tcPr>
          <w:p w14:paraId="26E6E754">
            <w:pPr>
              <w:jc w:val="center"/>
              <w:rPr>
                <w:rFonts w:ascii="Times New Roman" w:hAnsi="Times New Roman" w:eastAsia="黑体" w:cs="仿宋_GB2312"/>
                <w:bCs/>
                <w:sz w:val="24"/>
                <w:szCs w:val="24"/>
              </w:rPr>
            </w:pPr>
            <w:r>
              <w:rPr>
                <w:rFonts w:hint="eastAsia" w:ascii="Times New Roman" w:hAnsi="Times New Roman" w:eastAsia="黑体" w:cs="仿宋_GB2312"/>
                <w:bCs/>
                <w:sz w:val="24"/>
                <w:szCs w:val="24"/>
              </w:rPr>
              <w:t>评审内容</w:t>
            </w:r>
          </w:p>
        </w:tc>
        <w:tc>
          <w:tcPr>
            <w:tcW w:w="342" w:type="pct"/>
            <w:vAlign w:val="center"/>
          </w:tcPr>
          <w:p w14:paraId="03200089">
            <w:pPr>
              <w:jc w:val="center"/>
              <w:rPr>
                <w:rFonts w:ascii="Times New Roman" w:hAnsi="Times New Roman" w:eastAsia="黑体" w:cs="仿宋_GB2312"/>
                <w:bCs/>
                <w:sz w:val="24"/>
                <w:szCs w:val="24"/>
              </w:rPr>
            </w:pPr>
            <w:r>
              <w:rPr>
                <w:rFonts w:hint="eastAsia" w:ascii="Times New Roman" w:hAnsi="Times New Roman" w:eastAsia="黑体" w:cs="仿宋_GB2312"/>
                <w:bCs/>
                <w:sz w:val="24"/>
                <w:szCs w:val="24"/>
              </w:rPr>
              <w:t>分值</w:t>
            </w:r>
          </w:p>
        </w:tc>
      </w:tr>
      <w:tr w14:paraId="7C012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5" w:hRule="atLeast"/>
        </w:trPr>
        <w:tc>
          <w:tcPr>
            <w:tcW w:w="500" w:type="pct"/>
            <w:vAlign w:val="center"/>
          </w:tcPr>
          <w:p w14:paraId="4559B0AD">
            <w:pPr>
              <w:jc w:val="center"/>
              <w:rPr>
                <w:rFonts w:hint="eastAsia" w:ascii="Times New Roman" w:hAnsi="Times New Roman" w:eastAsia="仿宋_GB2312" w:cs="仿宋_GB2312"/>
                <w:sz w:val="24"/>
                <w:szCs w:val="24"/>
                <w:lang w:eastAsia="zh-CN"/>
              </w:rPr>
            </w:pPr>
            <w:r>
              <w:rPr>
                <w:rFonts w:hint="eastAsia" w:ascii="Times New Roman" w:hAnsi="Times New Roman" w:eastAsia="仿宋_GB2312" w:cs="仿宋_GB2312"/>
                <w:sz w:val="24"/>
                <w:szCs w:val="24"/>
                <w:lang w:val="en-US" w:eastAsia="zh-CN"/>
              </w:rPr>
              <w:t>个人成长</w:t>
            </w:r>
          </w:p>
        </w:tc>
        <w:tc>
          <w:tcPr>
            <w:tcW w:w="4156" w:type="pct"/>
            <w:vAlign w:val="center"/>
          </w:tcPr>
          <w:p w14:paraId="6FF6EB29">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立德树人</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项目应弘扬正确的价值观，厚植家国情怀，恪守伦理规范，有助于培育创新精神。</w:t>
            </w:r>
          </w:p>
          <w:p w14:paraId="07B739E5">
            <w:pPr>
              <w:jc w:val="left"/>
              <w:rPr>
                <w:rFonts w:hint="eastAsia" w:ascii="Times New Roman" w:hAnsi="Times New Roman" w:eastAsia="仿宋_GB2312" w:cs="仿宋_GB2312"/>
                <w:b/>
                <w:bCs/>
                <w:sz w:val="24"/>
                <w:szCs w:val="24"/>
                <w:lang w:val="en-US" w:eastAsia="zh-CN"/>
              </w:rPr>
            </w:pPr>
            <w:r>
              <w:rPr>
                <w:rFonts w:ascii="Times New Roman" w:hAnsi="Times New Roman" w:eastAsia="仿宋_GB2312" w:cs="仿宋_GB2312"/>
                <w:sz w:val="24"/>
                <w:szCs w:val="24"/>
              </w:rPr>
              <w:t>2</w:t>
            </w:r>
            <w:r>
              <w:rPr>
                <w:rFonts w:hint="eastAsia"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调研深入</w:t>
            </w:r>
            <w:r>
              <w:rPr>
                <w:rFonts w:hint="eastAsia" w:ascii="Times New Roman" w:hAnsi="Times New Roman" w:eastAsia="仿宋_GB2312" w:cs="仿宋_GB2312"/>
                <w:b w:val="0"/>
                <w:bCs w:val="0"/>
                <w:sz w:val="24"/>
                <w:szCs w:val="24"/>
                <w:lang w:val="en-US" w:eastAsia="zh-CN"/>
              </w:rPr>
              <w:t>。</w:t>
            </w:r>
            <w:r>
              <w:rPr>
                <w:rFonts w:hint="eastAsia" w:ascii="仿宋_GB2312" w:hAnsi="仿宋_GB2312" w:eastAsia="仿宋_GB2312" w:cs="仿宋_GB2312"/>
                <w:sz w:val="24"/>
                <w:szCs w:val="24"/>
              </w:rPr>
              <w:t>项目扎根中国大地了解国情民情</w:t>
            </w:r>
            <w:r>
              <w:rPr>
                <w:rFonts w:hint="eastAsia" w:ascii="仿宋_GB2312" w:hAnsi="仿宋_GB2312" w:eastAsia="仿宋_GB2312" w:cs="仿宋_GB2312"/>
                <w:sz w:val="24"/>
                <w:szCs w:val="24"/>
                <w:lang w:eastAsia="zh-CN"/>
              </w:rPr>
              <w:t>，鼓励学生深入社会、行业、实验场所选题立项、调查研究、试验论证。</w:t>
            </w:r>
          </w:p>
          <w:p w14:paraId="49298A9C">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lang w:val="en-US" w:eastAsia="zh-CN"/>
              </w:rPr>
              <w:t>3.</w:t>
            </w:r>
            <w:r>
              <w:rPr>
                <w:rFonts w:hint="eastAsia" w:ascii="Times New Roman" w:hAnsi="Times New Roman" w:eastAsia="仿宋_GB2312" w:cs="仿宋_GB2312"/>
                <w:b/>
                <w:bCs/>
                <w:sz w:val="24"/>
                <w:szCs w:val="24"/>
                <w:lang w:val="en-US" w:eastAsia="zh-CN"/>
              </w:rPr>
              <w:t>逻辑正确</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项目符合将专业知识与产业实际问题有效结合，并转化为商业价值或社会价值，展现创新教育对大学生基本素养和认知的塑造力和提升大学生综合能力的效力。</w:t>
            </w:r>
          </w:p>
          <w:p w14:paraId="60647C4E">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lang w:val="en-US" w:eastAsia="zh-CN"/>
              </w:rPr>
              <w:t>4</w:t>
            </w:r>
            <w:r>
              <w:rPr>
                <w:rFonts w:hint="eastAsia" w:ascii="Times New Roman" w:hAnsi="Times New Roman" w:eastAsia="仿宋_GB2312" w:cs="仿宋_GB2312"/>
                <w:sz w:val="24"/>
                <w:szCs w:val="24"/>
              </w:rPr>
              <w:t>.</w:t>
            </w:r>
            <w:r>
              <w:rPr>
                <w:rFonts w:hint="eastAsia" w:ascii="仿宋_GB2312" w:hAnsi="仿宋_GB2312" w:eastAsia="仿宋_GB2312" w:cs="仿宋_GB2312"/>
                <w:b/>
                <w:bCs/>
                <w:sz w:val="24"/>
                <w:szCs w:val="24"/>
                <w:lang w:val="en-US" w:eastAsia="zh-CN"/>
              </w:rPr>
              <w:t>知识掌握与应用能力</w:t>
            </w:r>
            <w:r>
              <w:rPr>
                <w:rFonts w:hint="eastAsia" w:ascii="仿宋_GB2312" w:hAnsi="仿宋_GB2312" w:eastAsia="仿宋_GB2312" w:cs="仿宋_GB2312"/>
                <w:sz w:val="24"/>
                <w:szCs w:val="24"/>
                <w:lang w:val="en-US" w:eastAsia="zh-CN"/>
              </w:rPr>
              <w:t>。</w:t>
            </w:r>
            <w:r>
              <w:rPr>
                <w:rFonts w:hint="eastAsia" w:ascii="Times New Roman" w:hAnsi="Times New Roman" w:eastAsia="仿宋_GB2312" w:cs="仿宋_GB2312"/>
                <w:sz w:val="24"/>
                <w:szCs w:val="24"/>
              </w:rPr>
              <w:t>项目体现团队用课堂和实验室学到的知识解决实际问题的综合能力和高级思维，体现对团队成员创新精神、创新意识、创新能力的锻炼和提升作用。</w:t>
            </w:r>
          </w:p>
          <w:p w14:paraId="663F5EB6">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lang w:val="en-US" w:eastAsia="zh-CN"/>
              </w:rPr>
              <w:t>5</w:t>
            </w:r>
            <w:r>
              <w:rPr>
                <w:rFonts w:hint="eastAsia" w:ascii="Times New Roman" w:hAnsi="Times New Roman" w:eastAsia="仿宋_GB2312" w:cs="仿宋_GB2312"/>
                <w:sz w:val="24"/>
                <w:szCs w:val="24"/>
              </w:rPr>
              <w:t>.</w:t>
            </w:r>
            <w:r>
              <w:rPr>
                <w:rFonts w:hint="eastAsia" w:ascii="Times New Roman" w:hAnsi="Times New Roman" w:eastAsia="仿宋_GB2312" w:cs="仿宋_GB2312"/>
                <w:b/>
                <w:bCs/>
                <w:sz w:val="24"/>
                <w:szCs w:val="24"/>
                <w:lang w:val="en-US" w:eastAsia="zh-CN"/>
              </w:rPr>
              <w:t>人才培养成效</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项目能充分体现院校扎实推进新工科、新医科、新农科、新文科建设方面取得的成果；体现院校在项目的培育、孵化等方面的支持情况；体现产教融合、科教融汇、</w:t>
            </w:r>
            <w:r>
              <w:rPr>
                <w:rFonts w:ascii="Times New Roman" w:hAnsi="Times New Roman" w:eastAsia="仿宋_GB2312" w:cs="仿宋_GB2312"/>
                <w:sz w:val="24"/>
                <w:szCs w:val="24"/>
              </w:rPr>
              <w:t>多学科交叉、专创融合、产学研协同创新等模式在项目的产生与执行中的重要作用</w:t>
            </w:r>
            <w:r>
              <w:rPr>
                <w:rFonts w:hint="eastAsia" w:ascii="Times New Roman" w:hAnsi="Times New Roman" w:eastAsia="仿宋_GB2312" w:cs="仿宋_GB2312"/>
                <w:sz w:val="24"/>
                <w:szCs w:val="24"/>
              </w:rPr>
              <w:t>。</w:t>
            </w:r>
          </w:p>
        </w:tc>
        <w:tc>
          <w:tcPr>
            <w:tcW w:w="342" w:type="pct"/>
            <w:vAlign w:val="center"/>
          </w:tcPr>
          <w:p w14:paraId="79561D2A">
            <w:pPr>
              <w:jc w:val="center"/>
              <w:rPr>
                <w:rFonts w:hint="eastAsia" w:ascii="Times New Roman" w:hAnsi="Times New Roman" w:eastAsia="仿宋_GB2312" w:cs="仿宋_GB2312"/>
                <w:bCs/>
                <w:sz w:val="24"/>
                <w:szCs w:val="24"/>
                <w:lang w:eastAsia="zh-CN"/>
              </w:rPr>
            </w:pPr>
            <w:r>
              <w:rPr>
                <w:rFonts w:hint="eastAsia" w:ascii="Times New Roman" w:hAnsi="Times New Roman" w:eastAsia="仿宋_GB2312" w:cs="仿宋_GB2312"/>
                <w:bCs/>
                <w:sz w:val="24"/>
                <w:szCs w:val="24"/>
                <w:lang w:val="en-US" w:eastAsia="zh-CN"/>
              </w:rPr>
              <w:t>25</w:t>
            </w:r>
          </w:p>
        </w:tc>
      </w:tr>
      <w:tr w14:paraId="796C40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5" w:hRule="atLeast"/>
        </w:trPr>
        <w:tc>
          <w:tcPr>
            <w:tcW w:w="500" w:type="pct"/>
            <w:shd w:val="clear" w:color="auto" w:fill="auto"/>
            <w:vAlign w:val="center"/>
          </w:tcPr>
          <w:p w14:paraId="4DFB6AFE">
            <w:pPr>
              <w:jc w:val="center"/>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lang w:val="en-US" w:eastAsia="zh-CN"/>
              </w:rPr>
              <w:t>项目</w:t>
            </w:r>
            <w:r>
              <w:rPr>
                <w:rFonts w:hint="eastAsia" w:ascii="Times New Roman" w:hAnsi="Times New Roman" w:eastAsia="仿宋_GB2312" w:cs="仿宋_GB2312"/>
                <w:sz w:val="24"/>
                <w:szCs w:val="24"/>
              </w:rPr>
              <w:t>创新</w:t>
            </w:r>
          </w:p>
        </w:tc>
        <w:tc>
          <w:tcPr>
            <w:tcW w:w="4156" w:type="pct"/>
            <w:shd w:val="clear" w:color="auto" w:fill="auto"/>
            <w:vAlign w:val="center"/>
          </w:tcPr>
          <w:p w14:paraId="462AE165">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仿宋_GB2312" w:hAnsi="仿宋_GB2312" w:eastAsia="仿宋_GB2312" w:cs="仿宋_GB2312"/>
                <w:b/>
                <w:bCs/>
                <w:sz w:val="24"/>
                <w:szCs w:val="24"/>
                <w:lang w:val="en-US" w:eastAsia="zh-CN"/>
              </w:rPr>
              <w:t>问题导向</w:t>
            </w:r>
            <w:r>
              <w:rPr>
                <w:rFonts w:hint="eastAsia" w:ascii="仿宋_GB2312" w:hAnsi="仿宋_GB2312" w:eastAsia="仿宋_GB2312" w:cs="仿宋_GB2312"/>
                <w:sz w:val="24"/>
                <w:szCs w:val="24"/>
                <w:lang w:val="en-US" w:eastAsia="zh-CN"/>
              </w:rPr>
              <w:t>。</w:t>
            </w:r>
            <w:r>
              <w:rPr>
                <w:rFonts w:hint="eastAsia" w:ascii="Times New Roman" w:hAnsi="Times New Roman" w:eastAsia="仿宋_GB2312" w:cs="仿宋_GB2312"/>
                <w:sz w:val="24"/>
                <w:szCs w:val="24"/>
              </w:rPr>
              <w:t>项目遵循从创意到研发、试制、生产、进入市场的创新一般过程，进而实现从创意向实践、从基础研发向应用研发的跨越。</w:t>
            </w:r>
          </w:p>
          <w:p w14:paraId="11CE8421">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仿宋_GB2312" w:hAnsi="仿宋_GB2312" w:eastAsia="仿宋_GB2312" w:cs="仿宋_GB2312"/>
                <w:b/>
                <w:bCs/>
                <w:sz w:val="24"/>
                <w:szCs w:val="24"/>
                <w:lang w:val="en-US" w:eastAsia="zh-CN"/>
              </w:rPr>
              <w:t>目标导向</w:t>
            </w:r>
            <w:r>
              <w:rPr>
                <w:rFonts w:hint="eastAsia" w:ascii="仿宋_GB2312" w:hAnsi="仿宋_GB2312" w:eastAsia="仿宋_GB2312" w:cs="仿宋_GB2312"/>
                <w:sz w:val="24"/>
                <w:szCs w:val="24"/>
                <w:lang w:val="en-US" w:eastAsia="zh-CN"/>
              </w:rPr>
              <w:t>。</w:t>
            </w:r>
            <w:r>
              <w:rPr>
                <w:rFonts w:hint="eastAsia" w:ascii="Times New Roman" w:hAnsi="Times New Roman" w:eastAsia="仿宋_GB2312" w:cs="仿宋_GB2312"/>
                <w:sz w:val="24"/>
                <w:szCs w:val="24"/>
              </w:rPr>
              <w:t>团队能够基于专业知识并运用各类创新的理念和范式，解决社会和市场的实际需求。</w:t>
            </w:r>
          </w:p>
          <w:p w14:paraId="1A205BDB">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创新成效</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项目能够从产品创新、工艺流程创新、服务创新、商业模式创新等方面着手开展创新实践，产生一定数量和质量的创新成果，获得相应的市场回报。</w:t>
            </w:r>
          </w:p>
          <w:p w14:paraId="1CC294AE">
            <w:pPr>
              <w:jc w:val="left"/>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4.</w:t>
            </w:r>
            <w:r>
              <w:rPr>
                <w:rFonts w:hint="eastAsia" w:ascii="Times New Roman" w:hAnsi="Times New Roman" w:eastAsia="仿宋_GB2312" w:cs="仿宋_GB2312"/>
                <w:b/>
                <w:bCs/>
                <w:sz w:val="24"/>
                <w:szCs w:val="24"/>
                <w:lang w:val="en-US" w:eastAsia="zh-CN"/>
              </w:rPr>
              <w:t>发展前景</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项目能够从创新战略、创新流程、创新组织、创新制度与文化等方面进行设计协同，对创新进行有效管理，进而保持公司的竞争力。</w:t>
            </w:r>
          </w:p>
        </w:tc>
        <w:tc>
          <w:tcPr>
            <w:tcW w:w="342" w:type="pct"/>
            <w:shd w:val="clear" w:color="auto" w:fill="auto"/>
            <w:vAlign w:val="center"/>
          </w:tcPr>
          <w:p w14:paraId="38730561">
            <w:pPr>
              <w:jc w:val="center"/>
              <w:rPr>
                <w:rFonts w:hint="eastAsia" w:ascii="Times New Roman" w:hAnsi="Times New Roman" w:eastAsia="仿宋_GB2312" w:cs="仿宋_GB2312"/>
                <w:bCs/>
                <w:kern w:val="2"/>
                <w:sz w:val="24"/>
                <w:szCs w:val="24"/>
                <w:lang w:val="en-US" w:eastAsia="zh-CN" w:bidi="ar-SA"/>
              </w:rPr>
            </w:pPr>
            <w:r>
              <w:rPr>
                <w:rFonts w:hint="eastAsia" w:ascii="Times New Roman" w:hAnsi="Times New Roman" w:eastAsia="仿宋_GB2312" w:cs="仿宋_GB2312"/>
                <w:sz w:val="24"/>
                <w:szCs w:val="24"/>
                <w:lang w:val="en-US" w:eastAsia="zh-CN"/>
              </w:rPr>
              <w:t>30</w:t>
            </w:r>
          </w:p>
        </w:tc>
      </w:tr>
      <w:tr w14:paraId="3E7F3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00" w:type="pct"/>
            <w:vAlign w:val="center"/>
          </w:tcPr>
          <w:p w14:paraId="36342F61">
            <w:pPr>
              <w:jc w:val="center"/>
              <w:rPr>
                <w:rFonts w:ascii="Times New Roman" w:hAnsi="Times New Roman" w:eastAsia="仿宋_GB2312" w:cs="仿宋_GB2312"/>
                <w:sz w:val="24"/>
                <w:szCs w:val="24"/>
              </w:rPr>
            </w:pPr>
            <w:r>
              <w:rPr>
                <w:rFonts w:hint="eastAsia" w:ascii="Times New Roman" w:hAnsi="Times New Roman" w:eastAsia="仿宋_GB2312" w:cs="仿宋_GB2312"/>
                <w:sz w:val="24"/>
                <w:szCs w:val="24"/>
                <w:lang w:val="en-US" w:eastAsia="zh-CN"/>
              </w:rPr>
              <w:t>产业价值</w:t>
            </w:r>
          </w:p>
        </w:tc>
        <w:tc>
          <w:tcPr>
            <w:tcW w:w="4156" w:type="pct"/>
            <w:vAlign w:val="center"/>
          </w:tcPr>
          <w:p w14:paraId="7E219539">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产业发展</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充分掌握所在产业（行业）的产业规模、增长速度、竞争格局、产业趋势、产业政策等情况；具有明确的目标市场定位，充分掌握目标市场的特征、需求等情况；具有完整、创新、可行的商业模式。</w:t>
            </w:r>
          </w:p>
          <w:p w14:paraId="3A87604A">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rPr>
              <w:t>经营绩效</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rPr>
              <w:t>重点考察项目存续时间、营业收入（合同订单）现状、企业利润、持续盈利能力、市场份额、客户（用户）情况、税收上缴、投入与产出比等情况。</w:t>
            </w:r>
          </w:p>
          <w:p w14:paraId="2BAC9B46">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rPr>
              <w:t>经营管理</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lang w:val="en-US" w:eastAsia="zh-CN"/>
              </w:rPr>
              <w:t>项目</w:t>
            </w:r>
            <w:r>
              <w:rPr>
                <w:rFonts w:hint="eastAsia" w:ascii="Times New Roman" w:hAnsi="Times New Roman" w:eastAsia="仿宋_GB2312" w:cs="仿宋_GB2312"/>
                <w:sz w:val="24"/>
                <w:szCs w:val="24"/>
              </w:rPr>
              <w:t>是否有清晰的企业发展目标；是否有完备的研发、生产、运营、营销等制度和体系；是否采用先进、科学的管理方法，以确保企业具有较强的竞争力。</w:t>
            </w:r>
          </w:p>
          <w:p w14:paraId="05CE51DA">
            <w:pPr>
              <w:jc w:val="left"/>
              <w:rPr>
                <w:rFonts w:hint="default"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rPr>
              <w:t>4.</w:t>
            </w:r>
            <w:r>
              <w:rPr>
                <w:rFonts w:hint="eastAsia" w:ascii="Times New Roman" w:hAnsi="Times New Roman" w:eastAsia="仿宋_GB2312" w:cs="仿宋_GB2312"/>
                <w:b/>
                <w:bCs/>
                <w:sz w:val="24"/>
                <w:szCs w:val="24"/>
              </w:rPr>
              <w:t>成长</w:t>
            </w:r>
            <w:r>
              <w:rPr>
                <w:rFonts w:hint="eastAsia" w:ascii="Times New Roman" w:hAnsi="Times New Roman" w:eastAsia="仿宋_GB2312" w:cs="仿宋_GB2312"/>
                <w:b/>
                <w:bCs/>
                <w:sz w:val="24"/>
                <w:szCs w:val="24"/>
                <w:lang w:val="en-US" w:eastAsia="zh-CN"/>
              </w:rPr>
              <w:t>前景</w:t>
            </w:r>
            <w:r>
              <w:rPr>
                <w:rFonts w:hint="eastAsia" w:ascii="Times New Roman" w:hAnsi="Times New Roman" w:eastAsia="仿宋_GB2312" w:cs="仿宋_GB2312"/>
                <w:b w:val="0"/>
                <w:bCs w:val="0"/>
                <w:sz w:val="24"/>
                <w:szCs w:val="24"/>
                <w:lang w:eastAsia="zh-CN"/>
              </w:rPr>
              <w:t>。</w:t>
            </w:r>
            <w:r>
              <w:rPr>
                <w:rFonts w:hint="eastAsia" w:ascii="Times New Roman" w:hAnsi="Times New Roman" w:eastAsia="仿宋_GB2312" w:cs="仿宋_GB2312"/>
                <w:b w:val="0"/>
                <w:bCs w:val="0"/>
                <w:sz w:val="24"/>
                <w:szCs w:val="24"/>
                <w:lang w:val="en-US" w:eastAsia="zh-CN"/>
              </w:rPr>
              <w:t>项目</w:t>
            </w:r>
            <w:r>
              <w:rPr>
                <w:rFonts w:hint="eastAsia" w:ascii="Times New Roman" w:hAnsi="Times New Roman" w:eastAsia="仿宋_GB2312" w:cs="仿宋_GB2312"/>
                <w:sz w:val="24"/>
                <w:szCs w:val="24"/>
              </w:rPr>
              <w:t>是否有清晰、有效、全方位的企业发展战略，并拥有可靠的内外部资源（人才、资金、技术等方面）实现企业战略，以建立企业的持续竞争优势。</w:t>
            </w:r>
            <w:r>
              <w:rPr>
                <w:rFonts w:hint="eastAsia" w:ascii="Times New Roman" w:hAnsi="Times New Roman" w:eastAsia="仿宋_GB2312" w:cs="仿宋_GB2312"/>
                <w:sz w:val="24"/>
                <w:szCs w:val="24"/>
                <w:lang w:val="en-US" w:eastAsia="zh-CN"/>
              </w:rPr>
              <w:t>项目是否具备国际化发展的潜力。</w:t>
            </w:r>
          </w:p>
          <w:p w14:paraId="26187EF1">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5.</w:t>
            </w:r>
            <w:r>
              <w:rPr>
                <w:rFonts w:hint="eastAsia" w:ascii="Times New Roman" w:hAnsi="Times New Roman" w:eastAsia="仿宋_GB2312" w:cs="仿宋_GB2312"/>
                <w:b/>
                <w:bCs/>
                <w:sz w:val="24"/>
                <w:szCs w:val="24"/>
                <w:lang w:val="en-US" w:eastAsia="zh-CN"/>
              </w:rPr>
              <w:t>财务管理</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rPr>
              <w:t>关注项目融资情况、获取资金渠道情况、企业经营的现金流情况、融资需求及资金使用情况是否合理。</w:t>
            </w:r>
          </w:p>
          <w:p w14:paraId="56006620">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6.</w:t>
            </w:r>
            <w:r>
              <w:rPr>
                <w:rFonts w:hint="eastAsia" w:ascii="Times New Roman" w:hAnsi="Times New Roman" w:eastAsia="仿宋_GB2312" w:cs="仿宋_GB2312"/>
                <w:b/>
                <w:bCs/>
                <w:sz w:val="24"/>
                <w:szCs w:val="24"/>
                <w:lang w:val="en-US" w:eastAsia="zh-CN"/>
              </w:rPr>
              <w:t>社会影响</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项目直接</w:t>
            </w:r>
            <w:r>
              <w:rPr>
                <w:rFonts w:hint="eastAsia" w:ascii="Times New Roman" w:hAnsi="Times New Roman" w:eastAsia="仿宋_GB2312" w:cs="仿宋_GB2312"/>
                <w:sz w:val="24"/>
                <w:szCs w:val="24"/>
                <w:lang w:val="en-US" w:eastAsia="zh-CN"/>
              </w:rPr>
              <w:t>或间接带动</w:t>
            </w:r>
            <w:r>
              <w:rPr>
                <w:rFonts w:hint="eastAsia" w:ascii="Times New Roman" w:hAnsi="Times New Roman" w:eastAsia="仿宋_GB2312" w:cs="仿宋_GB2312"/>
                <w:sz w:val="24"/>
                <w:szCs w:val="24"/>
              </w:rPr>
              <w:t>就业的数量和质量</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rPr>
              <w:t>对促进区域经济发展、产业转型升级的情况</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rPr>
              <w:t>对社会文明、生态文明、民生福祉等方面的积极推动作用。</w:t>
            </w:r>
          </w:p>
        </w:tc>
        <w:tc>
          <w:tcPr>
            <w:tcW w:w="342" w:type="pct"/>
            <w:vAlign w:val="center"/>
          </w:tcPr>
          <w:p w14:paraId="17029919">
            <w:pPr>
              <w:jc w:val="center"/>
              <w:rPr>
                <w:rFonts w:hint="eastAsia" w:ascii="Times New Roman" w:hAnsi="Times New Roman" w:eastAsia="仿宋_GB2312" w:cs="仿宋_GB2312"/>
                <w:bCs/>
                <w:sz w:val="24"/>
                <w:szCs w:val="24"/>
                <w:lang w:eastAsia="zh-CN"/>
              </w:rPr>
            </w:pPr>
            <w:r>
              <w:rPr>
                <w:rFonts w:hint="eastAsia" w:ascii="Times New Roman" w:hAnsi="Times New Roman" w:eastAsia="仿宋_GB2312" w:cs="仿宋_GB2312"/>
                <w:sz w:val="24"/>
                <w:szCs w:val="24"/>
                <w:lang w:val="en-US" w:eastAsia="zh-CN"/>
              </w:rPr>
              <w:t>30</w:t>
            </w:r>
          </w:p>
        </w:tc>
      </w:tr>
      <w:tr w14:paraId="05359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500" w:type="pct"/>
            <w:vAlign w:val="center"/>
          </w:tcPr>
          <w:p w14:paraId="0FB1829E">
            <w:pPr>
              <w:jc w:val="center"/>
              <w:rPr>
                <w:rFonts w:hint="eastAsia" w:ascii="Times New Roman" w:hAnsi="Times New Roman" w:eastAsia="仿宋_GB2312" w:cs="仿宋_GB2312"/>
                <w:sz w:val="24"/>
                <w:szCs w:val="24"/>
                <w:lang w:val="en-US" w:eastAsia="zh-CN"/>
              </w:rPr>
            </w:pPr>
            <w:r>
              <w:rPr>
                <w:rFonts w:hint="eastAsia" w:ascii="Times New Roman" w:hAnsi="Times New Roman" w:eastAsia="仿宋_GB2312" w:cs="仿宋_GB2312"/>
                <w:sz w:val="24"/>
                <w:szCs w:val="24"/>
              </w:rPr>
              <w:t>团队</w:t>
            </w:r>
            <w:r>
              <w:rPr>
                <w:rFonts w:hint="eastAsia" w:ascii="Times New Roman" w:hAnsi="Times New Roman" w:eastAsia="仿宋_GB2312" w:cs="仿宋_GB2312"/>
                <w:sz w:val="24"/>
                <w:szCs w:val="24"/>
                <w:lang w:val="en-US" w:eastAsia="zh-CN"/>
              </w:rPr>
              <w:t>协作</w:t>
            </w:r>
          </w:p>
        </w:tc>
        <w:tc>
          <w:tcPr>
            <w:tcW w:w="4156" w:type="pct"/>
            <w:vAlign w:val="center"/>
          </w:tcPr>
          <w:p w14:paraId="66E390F3">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团队精神</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团队有明确的使命愿景</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lang w:val="en-US" w:eastAsia="zh-CN"/>
              </w:rPr>
              <w:t>具有团结协作的创新精神，</w:t>
            </w:r>
            <w:r>
              <w:rPr>
                <w:rFonts w:hint="eastAsia" w:ascii="Times New Roman" w:hAnsi="Times New Roman" w:eastAsia="仿宋_GB2312" w:cs="仿宋_GB2312"/>
                <w:sz w:val="24"/>
                <w:szCs w:val="24"/>
              </w:rPr>
              <w:t>具有独特的支撑项目成长的知识、技能、经验以及成熟的外部资源网络。</w:t>
            </w:r>
          </w:p>
          <w:p w14:paraId="27A49CF0">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团队结构</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公司是否具有合理的组织构架、清晰的指挥链、科学的决策机制；是否有合理的岗位设置、分工协作、专业能力结构；</w:t>
            </w:r>
            <w:r>
              <w:rPr>
                <w:rFonts w:hint="default" w:ascii="Times New Roman" w:hAnsi="Times New Roman" w:eastAsia="仿宋_GB2312" w:cs="仿宋_GB2312"/>
                <w:sz w:val="24"/>
                <w:szCs w:val="24"/>
                <w:lang w:val="en-US"/>
              </w:rPr>
              <w:t>是否</w:t>
            </w:r>
            <w:r>
              <w:rPr>
                <w:rFonts w:hint="eastAsia" w:ascii="Times New Roman" w:hAnsi="Times New Roman" w:eastAsia="仿宋_GB2312" w:cs="仿宋_GB2312"/>
                <w:sz w:val="24"/>
                <w:szCs w:val="24"/>
              </w:rPr>
              <w:t>有良好的内部沟通机制；是否有合理的股权结构、激励制度等</w:t>
            </w:r>
            <w:r>
              <w:rPr>
                <w:rFonts w:hint="eastAsia" w:ascii="Times New Roman" w:hAnsi="Times New Roman" w:eastAsia="仿宋_GB2312" w:cs="仿宋_GB2312"/>
                <w:sz w:val="24"/>
                <w:szCs w:val="24"/>
                <w:lang w:eastAsia="zh-CN"/>
              </w:rPr>
              <w:t>；</w:t>
            </w:r>
            <w:r>
              <w:rPr>
                <w:rFonts w:hint="eastAsia" w:ascii="Times New Roman" w:hAnsi="Times New Roman" w:eastAsia="仿宋_GB2312" w:cs="仿宋_GB2312"/>
                <w:sz w:val="24"/>
                <w:szCs w:val="24"/>
                <w:lang w:val="en-US" w:eastAsia="zh-CN"/>
              </w:rPr>
              <w:t>鼓励留学生参与，促进中外合作交流</w:t>
            </w:r>
            <w:r>
              <w:rPr>
                <w:rFonts w:hint="eastAsia" w:ascii="Times New Roman" w:hAnsi="Times New Roman" w:eastAsia="仿宋_GB2312" w:cs="仿宋_GB2312"/>
                <w:sz w:val="24"/>
                <w:szCs w:val="24"/>
              </w:rPr>
              <w:t>。</w:t>
            </w:r>
          </w:p>
          <w:p w14:paraId="1620DAC5">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团队效能</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团队对项目的各项投入情况及团队成员的稳定性情况。</w:t>
            </w:r>
          </w:p>
          <w:p w14:paraId="2040DDDD">
            <w:pPr>
              <w:jc w:val="left"/>
              <w:rPr>
                <w:rFonts w:hint="eastAsia" w:ascii="Times New Roman" w:hAnsi="Times New Roman" w:eastAsia="仿宋_GB2312" w:cs="仿宋_GB2312"/>
                <w:sz w:val="24"/>
                <w:szCs w:val="24"/>
              </w:rPr>
            </w:pPr>
            <w:r>
              <w:rPr>
                <w:rFonts w:hint="eastAsia" w:ascii="Times New Roman" w:hAnsi="Times New Roman" w:eastAsia="仿宋_GB2312" w:cs="仿宋_GB2312"/>
                <w:sz w:val="24"/>
                <w:szCs w:val="24"/>
              </w:rPr>
              <w:t>4.</w:t>
            </w:r>
            <w:r>
              <w:rPr>
                <w:rFonts w:hint="eastAsia" w:ascii="Times New Roman" w:hAnsi="Times New Roman" w:eastAsia="仿宋_GB2312" w:cs="仿宋_GB2312"/>
                <w:b/>
                <w:bCs/>
                <w:sz w:val="24"/>
                <w:szCs w:val="24"/>
                <w:lang w:val="en-US" w:eastAsia="zh-CN"/>
              </w:rPr>
              <w:t>团队资源</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支撑公司发展的合作伙伴等外部资源的使用以及与公司关系的情况。</w:t>
            </w:r>
          </w:p>
        </w:tc>
        <w:tc>
          <w:tcPr>
            <w:tcW w:w="342" w:type="pct"/>
            <w:vAlign w:val="center"/>
          </w:tcPr>
          <w:p w14:paraId="1145D36A">
            <w:pPr>
              <w:jc w:val="center"/>
              <w:rPr>
                <w:rFonts w:hint="eastAsia" w:ascii="Times New Roman" w:hAnsi="Times New Roman" w:eastAsia="仿宋_GB2312" w:cs="仿宋_GB2312"/>
                <w:bCs/>
                <w:sz w:val="24"/>
                <w:szCs w:val="24"/>
              </w:rPr>
            </w:pPr>
            <w:r>
              <w:rPr>
                <w:rFonts w:hint="eastAsia" w:ascii="Times New Roman" w:hAnsi="Times New Roman" w:eastAsia="仿宋_GB2312" w:cs="仿宋_GB2312"/>
                <w:sz w:val="24"/>
                <w:szCs w:val="24"/>
                <w:lang w:val="en-US" w:eastAsia="zh-CN"/>
              </w:rPr>
              <w:t>15</w:t>
            </w:r>
          </w:p>
        </w:tc>
      </w:tr>
    </w:tbl>
    <w:p w14:paraId="3A12DFBB">
      <w:pPr>
        <w:jc w:val="left"/>
        <w:rPr>
          <w:rFonts w:ascii="Times New Roman" w:hAnsi="Times New Roman" w:eastAsia="黑体" w:cs="仿宋_GB2312"/>
          <w:sz w:val="32"/>
          <w:szCs w:val="32"/>
        </w:rPr>
        <w:sectPr>
          <w:pgSz w:w="16838" w:h="11906" w:orient="landscape"/>
          <w:pgMar w:top="1021" w:right="1134" w:bottom="1021" w:left="1134" w:header="851" w:footer="851" w:gutter="0"/>
          <w:cols w:space="425" w:num="1"/>
          <w:docGrid w:type="linesAndChars" w:linePitch="435" w:charSpace="0"/>
        </w:sectPr>
      </w:pPr>
    </w:p>
    <w:p w14:paraId="1F2A820E">
      <w:pPr>
        <w:jc w:val="left"/>
        <w:rPr>
          <w:rFonts w:hint="eastAsia" w:ascii="Times New Roman" w:hAnsi="Times New Roman" w:eastAsia="黑体" w:cs="仿宋_GB2312"/>
          <w:sz w:val="32"/>
          <w:szCs w:val="32"/>
          <w:lang w:eastAsia="zh-CN"/>
        </w:rPr>
      </w:pPr>
      <w:r>
        <w:rPr>
          <w:rFonts w:hint="eastAsia" w:ascii="Times New Roman" w:hAnsi="Times New Roman" w:eastAsia="黑体" w:cs="仿宋_GB2312"/>
          <w:sz w:val="32"/>
          <w:szCs w:val="32"/>
          <w:lang w:val="en-US" w:eastAsia="zh-CN"/>
        </w:rPr>
        <w:t>十</w:t>
      </w:r>
      <w:r>
        <w:rPr>
          <w:rFonts w:hint="eastAsia" w:ascii="Times New Roman" w:hAnsi="Times New Roman" w:eastAsia="黑体" w:cs="仿宋_GB2312"/>
          <w:sz w:val="32"/>
          <w:szCs w:val="32"/>
        </w:rPr>
        <w:t>、萌芽赛道项目评审要点</w:t>
      </w:r>
      <w:r>
        <w:rPr>
          <w:rFonts w:hint="eastAsia" w:ascii="Times New Roman" w:hAnsi="Times New Roman" w:eastAsia="黑体" w:cs="仿宋_GB2312"/>
          <w:sz w:val="32"/>
          <w:szCs w:val="32"/>
          <w:lang w:eastAsia="zh-CN"/>
        </w:rPr>
        <w:t>：</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2"/>
        <w:gridCol w:w="12381"/>
        <w:gridCol w:w="973"/>
      </w:tblGrid>
      <w:tr w14:paraId="5F9D9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484" w:type="pct"/>
            <w:vAlign w:val="center"/>
          </w:tcPr>
          <w:p w14:paraId="3DCA0F8D">
            <w:pPr>
              <w:jc w:val="center"/>
              <w:rPr>
                <w:rFonts w:ascii="Times New Roman" w:hAnsi="Times New Roman" w:eastAsia="黑体" w:cs="仿宋_GB2312"/>
                <w:sz w:val="24"/>
                <w:szCs w:val="24"/>
              </w:rPr>
            </w:pPr>
            <w:r>
              <w:rPr>
                <w:rFonts w:hint="eastAsia" w:ascii="Times New Roman" w:hAnsi="Times New Roman" w:eastAsia="黑体" w:cs="仿宋_GB2312"/>
                <w:sz w:val="24"/>
                <w:szCs w:val="24"/>
              </w:rPr>
              <w:t>评审要点</w:t>
            </w:r>
          </w:p>
        </w:tc>
        <w:tc>
          <w:tcPr>
            <w:tcW w:w="4186" w:type="pct"/>
            <w:vAlign w:val="center"/>
          </w:tcPr>
          <w:p w14:paraId="50229B48">
            <w:pPr>
              <w:jc w:val="center"/>
              <w:rPr>
                <w:rFonts w:ascii="Times New Roman" w:hAnsi="Times New Roman" w:eastAsia="黑体" w:cs="仿宋_GB2312"/>
                <w:sz w:val="24"/>
                <w:szCs w:val="24"/>
              </w:rPr>
            </w:pPr>
            <w:r>
              <w:rPr>
                <w:rFonts w:hint="eastAsia" w:ascii="Times New Roman" w:hAnsi="Times New Roman" w:eastAsia="黑体" w:cs="仿宋_GB2312"/>
                <w:sz w:val="24"/>
                <w:szCs w:val="24"/>
              </w:rPr>
              <w:t>评审内容</w:t>
            </w:r>
          </w:p>
        </w:tc>
        <w:tc>
          <w:tcPr>
            <w:tcW w:w="329" w:type="pct"/>
            <w:vAlign w:val="center"/>
          </w:tcPr>
          <w:p w14:paraId="2E8E0104">
            <w:pPr>
              <w:jc w:val="center"/>
              <w:rPr>
                <w:rFonts w:ascii="Times New Roman" w:hAnsi="Times New Roman" w:eastAsia="黑体" w:cs="仿宋_GB2312"/>
                <w:sz w:val="24"/>
                <w:szCs w:val="24"/>
              </w:rPr>
            </w:pPr>
            <w:r>
              <w:rPr>
                <w:rFonts w:hint="eastAsia" w:ascii="Times New Roman" w:hAnsi="Times New Roman" w:eastAsia="黑体" w:cs="仿宋_GB2312"/>
                <w:sz w:val="24"/>
                <w:szCs w:val="24"/>
              </w:rPr>
              <w:t>分值</w:t>
            </w:r>
          </w:p>
        </w:tc>
      </w:tr>
      <w:tr w14:paraId="50089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484" w:type="pct"/>
            <w:vAlign w:val="center"/>
          </w:tcPr>
          <w:p w14:paraId="32C73D5C">
            <w:pPr>
              <w:jc w:val="center"/>
              <w:rPr>
                <w:rFonts w:ascii="Times New Roman" w:hAnsi="Times New Roman" w:eastAsia="仿宋_GB2312" w:cs="仿宋_GB2312"/>
                <w:sz w:val="24"/>
                <w:szCs w:val="24"/>
              </w:rPr>
            </w:pPr>
            <w:r>
              <w:rPr>
                <w:rFonts w:hint="eastAsia" w:ascii="Times New Roman" w:hAnsi="Times New Roman" w:eastAsia="仿宋_GB2312" w:cs="仿宋_GB2312"/>
                <w:sz w:val="24"/>
                <w:szCs w:val="24"/>
              </w:rPr>
              <w:t>创新性</w:t>
            </w:r>
          </w:p>
        </w:tc>
        <w:tc>
          <w:tcPr>
            <w:tcW w:w="4186" w:type="pct"/>
            <w:vAlign w:val="center"/>
          </w:tcPr>
          <w:p w14:paraId="197493C8">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逻辑正确</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项目的想象力和创造力，就发现的问题和解决途径进行创意设计，创意设计过程符合客观规律。</w:t>
            </w:r>
          </w:p>
          <w:p w14:paraId="038B483F">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创意科学</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科技创意证据充分，有足够的科学研究参与度（调查、实验、制作、验证等）。</w:t>
            </w:r>
          </w:p>
          <w:p w14:paraId="1A0E2216">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数据充分</w:t>
            </w:r>
            <w:r>
              <w:rPr>
                <w:rFonts w:hint="eastAsia" w:ascii="Times New Roman" w:hAnsi="Times New Roman" w:eastAsia="仿宋_GB2312" w:cs="仿宋_GB2312"/>
                <w:b w:val="0"/>
                <w:bCs w:val="0"/>
                <w:sz w:val="24"/>
                <w:szCs w:val="24"/>
                <w:lang w:val="en-US" w:eastAsia="zh-CN"/>
              </w:rPr>
              <w:t>。</w:t>
            </w:r>
            <w:r>
              <w:rPr>
                <w:rFonts w:hint="eastAsia" w:ascii="Times New Roman" w:hAnsi="Times New Roman" w:eastAsia="仿宋_GB2312" w:cs="仿宋_GB2312"/>
                <w:sz w:val="24"/>
                <w:szCs w:val="24"/>
              </w:rPr>
              <w:t>文化创意逻辑清晰、完整，调研和分析数据充分。</w:t>
            </w:r>
          </w:p>
        </w:tc>
        <w:tc>
          <w:tcPr>
            <w:tcW w:w="329" w:type="pct"/>
            <w:vAlign w:val="center"/>
          </w:tcPr>
          <w:p w14:paraId="3E3158A3">
            <w:pPr>
              <w:jc w:val="center"/>
              <w:rPr>
                <w:rFonts w:ascii="Times New Roman" w:hAnsi="Times New Roman" w:eastAsia="仿宋_GB2312" w:cs="仿宋_GB2312"/>
                <w:sz w:val="24"/>
                <w:szCs w:val="24"/>
              </w:rPr>
            </w:pPr>
            <w:r>
              <w:rPr>
                <w:rFonts w:hint="eastAsia" w:ascii="Times New Roman" w:hAnsi="Times New Roman" w:eastAsia="仿宋_GB2312" w:cs="仿宋_GB2312"/>
                <w:sz w:val="24"/>
                <w:szCs w:val="24"/>
              </w:rPr>
              <w:t>40</w:t>
            </w:r>
          </w:p>
        </w:tc>
      </w:tr>
      <w:tr w14:paraId="7D9C8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trPr>
        <w:tc>
          <w:tcPr>
            <w:tcW w:w="484" w:type="pct"/>
            <w:shd w:val="clear" w:color="auto" w:fill="auto"/>
            <w:vAlign w:val="center"/>
          </w:tcPr>
          <w:p w14:paraId="1E7C2A7E">
            <w:pPr>
              <w:jc w:val="center"/>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实践性</w:t>
            </w:r>
          </w:p>
        </w:tc>
        <w:tc>
          <w:tcPr>
            <w:tcW w:w="4186" w:type="pct"/>
            <w:shd w:val="clear" w:color="auto" w:fill="auto"/>
            <w:vAlign w:val="center"/>
          </w:tcPr>
          <w:p w14:paraId="556C0A96">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实施基础</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项目的可行性、应用性和完整性。</w:t>
            </w:r>
          </w:p>
          <w:p w14:paraId="7A13E879">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执行方案。</w:t>
            </w:r>
            <w:r>
              <w:rPr>
                <w:rFonts w:hint="eastAsia" w:ascii="Times New Roman" w:hAnsi="Times New Roman" w:eastAsia="仿宋_GB2312" w:cs="仿宋_GB2312"/>
                <w:sz w:val="24"/>
                <w:szCs w:val="24"/>
              </w:rPr>
              <w:t>项目具备可执行的计划或实践方案。</w:t>
            </w:r>
          </w:p>
          <w:p w14:paraId="4838FFEF">
            <w:pPr>
              <w:jc w:val="left"/>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项目价值。</w:t>
            </w:r>
            <w:r>
              <w:rPr>
                <w:rFonts w:hint="eastAsia" w:ascii="Times New Roman" w:hAnsi="Times New Roman" w:eastAsia="仿宋_GB2312" w:cs="仿宋_GB2312"/>
                <w:sz w:val="24"/>
                <w:szCs w:val="24"/>
              </w:rPr>
              <w:t>项目具有可预见价值，能够让未来的生活更美好。</w:t>
            </w:r>
          </w:p>
        </w:tc>
        <w:tc>
          <w:tcPr>
            <w:tcW w:w="329" w:type="pct"/>
            <w:shd w:val="clear" w:color="auto" w:fill="auto"/>
            <w:vAlign w:val="center"/>
          </w:tcPr>
          <w:p w14:paraId="1EFC507D">
            <w:pPr>
              <w:jc w:val="center"/>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20</w:t>
            </w:r>
          </w:p>
        </w:tc>
      </w:tr>
      <w:tr w14:paraId="08163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6" w:hRule="atLeast"/>
        </w:trPr>
        <w:tc>
          <w:tcPr>
            <w:tcW w:w="484" w:type="pct"/>
            <w:shd w:val="clear" w:color="auto" w:fill="auto"/>
            <w:vAlign w:val="center"/>
          </w:tcPr>
          <w:p w14:paraId="4BC4D8FA">
            <w:pPr>
              <w:jc w:val="center"/>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自主性</w:t>
            </w:r>
          </w:p>
        </w:tc>
        <w:tc>
          <w:tcPr>
            <w:tcW w:w="4186" w:type="pct"/>
            <w:shd w:val="clear" w:color="auto" w:fill="auto"/>
            <w:vAlign w:val="center"/>
          </w:tcPr>
          <w:p w14:paraId="0CCB8CA8">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成员要求</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项目符合团队成员年龄段的知识结构和实施项目能力。</w:t>
            </w:r>
          </w:p>
          <w:p w14:paraId="252D08D8">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参与情况</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项目选题、创意模式构建主要由学生提出和完成。</w:t>
            </w:r>
          </w:p>
          <w:p w14:paraId="403601EA">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团队协作</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团队成员能够准确表述项目内容及原理，真实可信。</w:t>
            </w:r>
          </w:p>
          <w:p w14:paraId="3F2792D1">
            <w:pPr>
              <w:jc w:val="left"/>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4.</w:t>
            </w:r>
            <w:r>
              <w:rPr>
                <w:rFonts w:hint="eastAsia" w:ascii="Times New Roman" w:hAnsi="Times New Roman" w:eastAsia="仿宋_GB2312" w:cs="仿宋_GB2312"/>
                <w:b/>
                <w:bCs/>
                <w:sz w:val="24"/>
                <w:szCs w:val="24"/>
                <w:lang w:val="en-US" w:eastAsia="zh-CN"/>
              </w:rPr>
              <w:t>佐证材料</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涉及科技成果和专利发明的，需提供证明材料或授权证明材料。</w:t>
            </w:r>
          </w:p>
        </w:tc>
        <w:tc>
          <w:tcPr>
            <w:tcW w:w="329" w:type="pct"/>
            <w:shd w:val="clear" w:color="auto" w:fill="auto"/>
            <w:vAlign w:val="center"/>
          </w:tcPr>
          <w:p w14:paraId="6921064C">
            <w:pPr>
              <w:jc w:val="center"/>
              <w:rPr>
                <w:rFonts w:hint="eastAsia"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20</w:t>
            </w:r>
          </w:p>
        </w:tc>
      </w:tr>
      <w:tr w14:paraId="62A73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trPr>
        <w:tc>
          <w:tcPr>
            <w:tcW w:w="484" w:type="pct"/>
            <w:shd w:val="clear" w:color="auto" w:fill="auto"/>
            <w:vAlign w:val="center"/>
          </w:tcPr>
          <w:p w14:paraId="509A17FD">
            <w:pPr>
              <w:jc w:val="center"/>
              <w:rPr>
                <w:rFonts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团队情况</w:t>
            </w:r>
          </w:p>
        </w:tc>
        <w:tc>
          <w:tcPr>
            <w:tcW w:w="4186" w:type="pct"/>
            <w:shd w:val="clear" w:color="auto" w:fill="auto"/>
            <w:vAlign w:val="center"/>
          </w:tcPr>
          <w:p w14:paraId="4137A7E5">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1.</w:t>
            </w:r>
            <w:r>
              <w:rPr>
                <w:rFonts w:hint="eastAsia" w:ascii="Times New Roman" w:hAnsi="Times New Roman" w:eastAsia="仿宋_GB2312" w:cs="仿宋_GB2312"/>
                <w:b/>
                <w:bCs/>
                <w:sz w:val="24"/>
                <w:szCs w:val="24"/>
                <w:lang w:val="en-US" w:eastAsia="zh-CN"/>
              </w:rPr>
              <w:t>团队素养</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团队成员的创新精神和创新意识与能力。</w:t>
            </w:r>
          </w:p>
          <w:p w14:paraId="28EDB77F">
            <w:pPr>
              <w:jc w:val="left"/>
              <w:rPr>
                <w:rFonts w:ascii="Times New Roman" w:hAnsi="Times New Roman" w:eastAsia="仿宋_GB2312" w:cs="仿宋_GB2312"/>
                <w:sz w:val="24"/>
                <w:szCs w:val="24"/>
              </w:rPr>
            </w:pPr>
            <w:r>
              <w:rPr>
                <w:rFonts w:hint="eastAsia" w:ascii="Times New Roman" w:hAnsi="Times New Roman" w:eastAsia="仿宋_GB2312" w:cs="仿宋_GB2312"/>
                <w:sz w:val="24"/>
                <w:szCs w:val="24"/>
              </w:rPr>
              <w:t>2.</w:t>
            </w:r>
            <w:r>
              <w:rPr>
                <w:rFonts w:hint="eastAsia" w:ascii="Times New Roman" w:hAnsi="Times New Roman" w:eastAsia="仿宋_GB2312" w:cs="仿宋_GB2312"/>
                <w:b/>
                <w:bCs/>
                <w:sz w:val="24"/>
                <w:szCs w:val="24"/>
                <w:lang w:val="en-US" w:eastAsia="zh-CN"/>
              </w:rPr>
              <w:t>团队背景</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项目团队成员的教育背景、基本素质、价值观念、知识结构、擅长领域。</w:t>
            </w:r>
          </w:p>
          <w:p w14:paraId="73851343">
            <w:pPr>
              <w:jc w:val="left"/>
              <w:rPr>
                <w:rFonts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3.</w:t>
            </w:r>
            <w:r>
              <w:rPr>
                <w:rFonts w:hint="eastAsia" w:ascii="Times New Roman" w:hAnsi="Times New Roman" w:eastAsia="仿宋_GB2312" w:cs="仿宋_GB2312"/>
                <w:b/>
                <w:bCs/>
                <w:sz w:val="24"/>
                <w:szCs w:val="24"/>
                <w:lang w:val="en-US" w:eastAsia="zh-CN"/>
              </w:rPr>
              <w:t>团队结构</w:t>
            </w:r>
            <w:r>
              <w:rPr>
                <w:rFonts w:hint="eastAsia" w:ascii="Times New Roman" w:hAnsi="Times New Roman" w:eastAsia="仿宋_GB2312" w:cs="仿宋_GB2312"/>
                <w:sz w:val="24"/>
                <w:szCs w:val="24"/>
                <w:lang w:val="en-US" w:eastAsia="zh-CN"/>
              </w:rPr>
              <w:t>。</w:t>
            </w:r>
            <w:r>
              <w:rPr>
                <w:rFonts w:hint="eastAsia" w:ascii="Times New Roman" w:hAnsi="Times New Roman" w:eastAsia="仿宋_GB2312" w:cs="仿宋_GB2312"/>
                <w:sz w:val="24"/>
                <w:szCs w:val="24"/>
              </w:rPr>
              <w:t>团队构成和分工协作合理。</w:t>
            </w:r>
          </w:p>
        </w:tc>
        <w:tc>
          <w:tcPr>
            <w:tcW w:w="329" w:type="pct"/>
            <w:shd w:val="clear" w:color="auto" w:fill="auto"/>
            <w:vAlign w:val="center"/>
          </w:tcPr>
          <w:p w14:paraId="4CD781EB">
            <w:pPr>
              <w:jc w:val="center"/>
              <w:rPr>
                <w:rFonts w:ascii="Times New Roman" w:hAnsi="Times New Roman" w:eastAsia="仿宋_GB2312" w:cs="仿宋_GB2312"/>
                <w:kern w:val="2"/>
                <w:sz w:val="24"/>
                <w:szCs w:val="24"/>
                <w:lang w:val="en-US" w:eastAsia="zh-CN" w:bidi="ar-SA"/>
              </w:rPr>
            </w:pPr>
            <w:r>
              <w:rPr>
                <w:rFonts w:hint="eastAsia" w:ascii="Times New Roman" w:hAnsi="Times New Roman" w:eastAsia="仿宋_GB2312" w:cs="仿宋_GB2312"/>
                <w:sz w:val="24"/>
                <w:szCs w:val="24"/>
              </w:rPr>
              <w:t>20</w:t>
            </w:r>
          </w:p>
        </w:tc>
      </w:tr>
    </w:tbl>
    <w:p w14:paraId="16FFD600">
      <w:pPr>
        <w:jc w:val="left"/>
        <w:rPr>
          <w:rFonts w:ascii="Times New Roman" w:hAnsi="Times New Roman" w:eastAsia="仿宋" w:cs="仿宋"/>
          <w:sz w:val="24"/>
          <w:szCs w:val="24"/>
        </w:rPr>
      </w:pPr>
    </w:p>
    <w:sectPr>
      <w:pgSz w:w="16838" w:h="11906" w:orient="landscape"/>
      <w:pgMar w:top="1021" w:right="1134" w:bottom="1021" w:left="1134" w:header="851" w:footer="851" w:gutter="0"/>
      <w:cols w:space="425"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自定义 1">
      <a:majorFont>
        <a:latin typeface="Times New Roman"/>
        <a:ea typeface="方正小标宋简体"/>
        <a:cs typeface=""/>
      </a:majorFont>
      <a:minorFont>
        <a:latin typeface="Times New Roman"/>
        <a:ea typeface="仿宋_GB2312"/>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D4D59F-FFC0-4CA4-8F20-1F36BC520C42}">
  <ds:schemaRefs/>
</ds:datastoreItem>
</file>